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44"/>
        <w:gridCol w:w="3433"/>
        <w:gridCol w:w="3431"/>
        <w:gridCol w:w="1377"/>
      </w:tblGrid>
      <w:tr w:rsidR="00262B10" w:rsidRPr="00D34AFB" w14:paraId="37608072" w14:textId="77777777" w:rsidTr="006B00A6">
        <w:tc>
          <w:tcPr>
            <w:tcW w:w="2244" w:type="dxa"/>
            <w:vAlign w:val="center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433" w:type="dxa"/>
            <w:vAlign w:val="center"/>
          </w:tcPr>
          <w:p w14:paraId="206475B5" w14:textId="50EC2596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 xml:space="preserve">How </w:t>
            </w:r>
            <w:r w:rsidR="005B35B6">
              <w:rPr>
                <w:rFonts w:ascii="Arial" w:hAnsi="Arial" w:cs="Arial"/>
                <w:b/>
              </w:rPr>
              <w:t>t</w:t>
            </w:r>
            <w:r w:rsidRPr="00D34AFB">
              <w:rPr>
                <w:rFonts w:ascii="Arial" w:hAnsi="Arial" w:cs="Arial"/>
                <w:b/>
              </w:rPr>
              <w:t>o complete</w:t>
            </w:r>
          </w:p>
        </w:tc>
        <w:tc>
          <w:tcPr>
            <w:tcW w:w="3431" w:type="dxa"/>
            <w:vAlign w:val="center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377" w:type="dxa"/>
            <w:vAlign w:val="center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262B10" w:rsidRPr="00D34AFB" w14:paraId="1ECF2D1A" w14:textId="77777777" w:rsidTr="006B00A6">
        <w:tc>
          <w:tcPr>
            <w:tcW w:w="2244" w:type="dxa"/>
          </w:tcPr>
          <w:p w14:paraId="0C2C6B10" w14:textId="42730519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Impact statement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3" w:type="dxa"/>
          </w:tcPr>
          <w:p w14:paraId="1F13E988" w14:textId="3834BB0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3431" w:type="dxa"/>
          </w:tcPr>
          <w:p w14:paraId="59F2BA08" w14:textId="69F1EA4C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aims.</w:t>
            </w:r>
          </w:p>
        </w:tc>
        <w:tc>
          <w:tcPr>
            <w:tcW w:w="1377" w:type="dxa"/>
          </w:tcPr>
          <w:p w14:paraId="4FD7A484" w14:textId="6CDFA02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262B10" w:rsidRPr="00BA6B8C" w14:paraId="349D4E28" w14:textId="77777777" w:rsidTr="006B00A6">
        <w:tc>
          <w:tcPr>
            <w:tcW w:w="2244" w:type="dxa"/>
          </w:tcPr>
          <w:p w14:paraId="4EF433F3" w14:textId="015165E6" w:rsidR="005B35B6" w:rsidRPr="00BA6B8C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>Key knowledge progression</w:t>
            </w:r>
            <w:r w:rsidR="00BA6B8C" w:rsidRPr="00BA6B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3" w:type="dxa"/>
          </w:tcPr>
          <w:p w14:paraId="410F4A56" w14:textId="77777777" w:rsidR="005B35B6" w:rsidRPr="00BA6B8C" w:rsidRDefault="00BA6B8C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 xml:space="preserve">Progression is currently taken from Derbyshire Agreed Syllabus showing progression at the end of key stages. </w:t>
            </w:r>
          </w:p>
          <w:p w14:paraId="0979D516" w14:textId="1A110A8F" w:rsidR="00BA6B8C" w:rsidRPr="00BA6B8C" w:rsidRDefault="00BA6B8C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>Advice to be sought from Derby Diocese and RE Today regarding progression by year group.</w:t>
            </w:r>
          </w:p>
        </w:tc>
        <w:tc>
          <w:tcPr>
            <w:tcW w:w="3431" w:type="dxa"/>
          </w:tcPr>
          <w:p w14:paraId="21F05E5F" w14:textId="61500F53" w:rsidR="005B35B6" w:rsidRPr="00BA6B8C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77" w:type="dxa"/>
          </w:tcPr>
          <w:p w14:paraId="1D6130E4" w14:textId="4D4C015D" w:rsidR="005B35B6" w:rsidRPr="00BA6B8C" w:rsidRDefault="00793330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A6B8C">
              <w:rPr>
                <w:rFonts w:ascii="Arial" w:hAnsi="Arial" w:cs="Arial"/>
                <w:sz w:val="24"/>
                <w:szCs w:val="24"/>
              </w:rPr>
              <w:t>9/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A6B8C">
              <w:rPr>
                <w:rFonts w:ascii="Arial" w:hAnsi="Arial" w:cs="Arial"/>
                <w:sz w:val="24"/>
                <w:szCs w:val="24"/>
              </w:rPr>
              <w:t>1/23</w:t>
            </w:r>
          </w:p>
        </w:tc>
      </w:tr>
      <w:tr w:rsidR="00262B10" w:rsidRPr="00262B10" w14:paraId="481F2DBB" w14:textId="77777777" w:rsidTr="006B00A6">
        <w:tc>
          <w:tcPr>
            <w:tcW w:w="2244" w:type="dxa"/>
          </w:tcPr>
          <w:p w14:paraId="1B65E8EC" w14:textId="22448939" w:rsidR="005B35B6" w:rsidRPr="00262B10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 xml:space="preserve">Key vocabulary </w:t>
            </w:r>
            <w:r w:rsidR="00BA6B8C" w:rsidRPr="00262B10">
              <w:rPr>
                <w:rFonts w:ascii="Arial" w:hAnsi="Arial" w:cs="Arial"/>
                <w:sz w:val="20"/>
                <w:szCs w:val="20"/>
              </w:rPr>
              <w:t>for each year group.</w:t>
            </w:r>
          </w:p>
        </w:tc>
        <w:tc>
          <w:tcPr>
            <w:tcW w:w="3433" w:type="dxa"/>
          </w:tcPr>
          <w:p w14:paraId="2EDFE1FB" w14:textId="77777777" w:rsidR="00BA6B8C" w:rsidRPr="00262B10" w:rsidRDefault="00BA6B8C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>Make clear what generic vocabulary children need to know in each year group.</w:t>
            </w:r>
          </w:p>
          <w:p w14:paraId="2FA560A1" w14:textId="5DED3239" w:rsidR="005B35B6" w:rsidRPr="00262B10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678D17C" w14:textId="5768C263" w:rsidR="005B35B6" w:rsidRPr="00262B10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>Learning is consistent and progressive across all year groups.</w:t>
            </w:r>
          </w:p>
        </w:tc>
        <w:tc>
          <w:tcPr>
            <w:tcW w:w="1377" w:type="dxa"/>
          </w:tcPr>
          <w:p w14:paraId="14096973" w14:textId="4145CB3F" w:rsidR="005B35B6" w:rsidRPr="00262B10" w:rsidRDefault="00262B10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262B10" w:rsidRPr="007040D5" w14:paraId="3E4C04D4" w14:textId="77777777" w:rsidTr="006B00A6">
        <w:tc>
          <w:tcPr>
            <w:tcW w:w="2244" w:type="dxa"/>
          </w:tcPr>
          <w:p w14:paraId="5F51140E" w14:textId="62B1EF71" w:rsidR="005B35B6" w:rsidRPr="007040D5" w:rsidRDefault="005B35B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040D5">
              <w:rPr>
                <w:rFonts w:ascii="Arial" w:hAnsi="Arial" w:cs="Arial"/>
                <w:sz w:val="20"/>
                <w:szCs w:val="20"/>
              </w:rPr>
              <w:t xml:space="preserve">Develop overview of topics taught over the </w:t>
            </w:r>
            <w:r w:rsidR="00BA6B8C" w:rsidRPr="007040D5">
              <w:rPr>
                <w:rFonts w:ascii="Arial" w:hAnsi="Arial" w:cs="Arial"/>
                <w:sz w:val="20"/>
                <w:szCs w:val="20"/>
              </w:rPr>
              <w:t>two or four</w:t>
            </w:r>
            <w:r w:rsidRPr="007040D5">
              <w:rPr>
                <w:rFonts w:ascii="Arial" w:hAnsi="Arial" w:cs="Arial"/>
                <w:sz w:val="20"/>
                <w:szCs w:val="20"/>
              </w:rPr>
              <w:t>-year cycle.</w:t>
            </w:r>
          </w:p>
        </w:tc>
        <w:tc>
          <w:tcPr>
            <w:tcW w:w="3433" w:type="dxa"/>
          </w:tcPr>
          <w:p w14:paraId="447B3C52" w14:textId="0C6E2957" w:rsidR="005B35B6" w:rsidRPr="007040D5" w:rsidRDefault="00253DE0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040D5">
              <w:rPr>
                <w:rFonts w:ascii="Arial" w:hAnsi="Arial" w:cs="Arial"/>
                <w:sz w:val="20"/>
                <w:szCs w:val="20"/>
              </w:rPr>
              <w:t>Create overview of topics.</w:t>
            </w:r>
          </w:p>
        </w:tc>
        <w:tc>
          <w:tcPr>
            <w:tcW w:w="3431" w:type="dxa"/>
          </w:tcPr>
          <w:p w14:paraId="46C5EA75" w14:textId="1908FB2F" w:rsidR="005B35B6" w:rsidRPr="007040D5" w:rsidRDefault="007124AA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040D5">
              <w:rPr>
                <w:rFonts w:ascii="Arial" w:hAnsi="Arial" w:cs="Arial"/>
                <w:sz w:val="20"/>
                <w:szCs w:val="20"/>
              </w:rPr>
              <w:t>Topics for each term are planned.</w:t>
            </w:r>
          </w:p>
        </w:tc>
        <w:tc>
          <w:tcPr>
            <w:tcW w:w="1377" w:type="dxa"/>
          </w:tcPr>
          <w:p w14:paraId="31C06E16" w14:textId="5A85659A" w:rsidR="005B35B6" w:rsidRPr="007040D5" w:rsidRDefault="006B00A6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7040D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262B10" w:rsidRPr="00262B10" w14:paraId="6F2B5588" w14:textId="77777777" w:rsidTr="006B00A6">
        <w:tc>
          <w:tcPr>
            <w:tcW w:w="2244" w:type="dxa"/>
          </w:tcPr>
          <w:p w14:paraId="3B6BAF4B" w14:textId="26411683" w:rsidR="003657D8" w:rsidRPr="00262B10" w:rsidRDefault="003657D8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>Statement</w:t>
            </w:r>
            <w:r w:rsidR="006B00A6" w:rsidRPr="00262B10">
              <w:rPr>
                <w:rFonts w:ascii="Arial" w:hAnsi="Arial" w:cs="Arial"/>
                <w:sz w:val="20"/>
                <w:szCs w:val="20"/>
              </w:rPr>
              <w:t xml:space="preserve"> of Intent</w:t>
            </w:r>
            <w:r w:rsidR="007040D5" w:rsidRPr="00262B1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B00A6" w:rsidRPr="00262B10">
              <w:rPr>
                <w:rFonts w:ascii="Arial" w:hAnsi="Arial" w:cs="Arial"/>
                <w:sz w:val="20"/>
                <w:szCs w:val="20"/>
              </w:rPr>
              <w:t>Implementation</w:t>
            </w:r>
            <w:r w:rsidR="007040D5" w:rsidRPr="00262B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00A6" w:rsidRPr="00262B10">
              <w:rPr>
                <w:rFonts w:ascii="Arial" w:hAnsi="Arial" w:cs="Arial"/>
                <w:sz w:val="20"/>
                <w:szCs w:val="20"/>
              </w:rPr>
              <w:t>Knowledge</w:t>
            </w:r>
            <w:r w:rsidRPr="00262B10">
              <w:rPr>
                <w:rFonts w:ascii="Arial" w:hAnsi="Arial" w:cs="Arial"/>
                <w:sz w:val="20"/>
                <w:szCs w:val="20"/>
              </w:rPr>
              <w:t xml:space="preserve"> progression </w:t>
            </w:r>
            <w:r w:rsidR="007040D5" w:rsidRPr="00262B10">
              <w:rPr>
                <w:rFonts w:ascii="Arial" w:hAnsi="Arial" w:cs="Arial"/>
                <w:sz w:val="20"/>
                <w:szCs w:val="20"/>
              </w:rPr>
              <w:t xml:space="preserve">including vocabulary </w:t>
            </w:r>
            <w:r w:rsidR="002005E5" w:rsidRPr="00262B10">
              <w:rPr>
                <w:rFonts w:ascii="Arial" w:hAnsi="Arial" w:cs="Arial"/>
                <w:sz w:val="20"/>
                <w:szCs w:val="20"/>
              </w:rPr>
              <w:t>and</w:t>
            </w:r>
            <w:r w:rsidR="007124AA" w:rsidRPr="00262B10">
              <w:rPr>
                <w:rFonts w:ascii="Arial" w:hAnsi="Arial" w:cs="Arial"/>
                <w:sz w:val="20"/>
                <w:szCs w:val="20"/>
              </w:rPr>
              <w:t xml:space="preserve"> topic overview</w:t>
            </w:r>
            <w:r w:rsidR="002005E5" w:rsidRPr="0026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B10">
              <w:rPr>
                <w:rFonts w:ascii="Arial" w:hAnsi="Arial" w:cs="Arial"/>
                <w:sz w:val="20"/>
                <w:szCs w:val="20"/>
              </w:rPr>
              <w:t>on website</w:t>
            </w:r>
          </w:p>
        </w:tc>
        <w:tc>
          <w:tcPr>
            <w:tcW w:w="3433" w:type="dxa"/>
          </w:tcPr>
          <w:p w14:paraId="2D30ACDC" w14:textId="1EBEC379" w:rsidR="003657D8" w:rsidRPr="00262B10" w:rsidRDefault="003657D8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>Upload documents to both school websites.</w:t>
            </w:r>
          </w:p>
        </w:tc>
        <w:tc>
          <w:tcPr>
            <w:tcW w:w="3431" w:type="dxa"/>
          </w:tcPr>
          <w:p w14:paraId="3F643AE1" w14:textId="3C4582E1" w:rsidR="003657D8" w:rsidRPr="00262B10" w:rsidRDefault="003657D8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>School website meets statutory requirements.</w:t>
            </w:r>
          </w:p>
        </w:tc>
        <w:tc>
          <w:tcPr>
            <w:tcW w:w="1377" w:type="dxa"/>
          </w:tcPr>
          <w:p w14:paraId="0333A41B" w14:textId="2033E8AF" w:rsidR="003657D8" w:rsidRPr="00262B10" w:rsidRDefault="00262B10" w:rsidP="005B35B6">
            <w:pPr>
              <w:rPr>
                <w:rFonts w:ascii="Arial" w:hAnsi="Arial" w:cs="Arial"/>
                <w:sz w:val="20"/>
                <w:szCs w:val="20"/>
              </w:rPr>
            </w:pPr>
            <w:r w:rsidRPr="00262B10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262B10" w:rsidRPr="00D34AFB" w14:paraId="63AE6E30" w14:textId="77777777" w:rsidTr="006B00A6">
        <w:tc>
          <w:tcPr>
            <w:tcW w:w="2244" w:type="dxa"/>
          </w:tcPr>
          <w:p w14:paraId="011BC14F" w14:textId="1270AB07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spring term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3433" w:type="dxa"/>
          </w:tcPr>
          <w:p w14:paraId="20D3A527" w14:textId="544AED95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recap on prior learning,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explicit</w:t>
            </w:r>
            <w:r w:rsidR="006B00A6">
              <w:rPr>
                <w:rFonts w:ascii="Arial" w:hAnsi="Arial" w:cs="Arial"/>
                <w:sz w:val="24"/>
                <w:szCs w:val="24"/>
              </w:rPr>
              <w:t xml:space="preserve"> so that there is no mi</w:t>
            </w:r>
            <w:r w:rsidRPr="005B35B6">
              <w:rPr>
                <w:rFonts w:ascii="Arial" w:hAnsi="Arial" w:cs="Arial"/>
                <w:sz w:val="24"/>
                <w:szCs w:val="24"/>
              </w:rPr>
              <w:t>sinterpretation</w:t>
            </w:r>
          </w:p>
        </w:tc>
        <w:tc>
          <w:tcPr>
            <w:tcW w:w="3431" w:type="dxa"/>
          </w:tcPr>
          <w:p w14:paraId="72739E82" w14:textId="41A90F4B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  <w:bookmarkStart w:id="0" w:name="_GoBack"/>
            <w:bookmarkEnd w:id="0"/>
          </w:p>
        </w:tc>
        <w:tc>
          <w:tcPr>
            <w:tcW w:w="1377" w:type="dxa"/>
          </w:tcPr>
          <w:p w14:paraId="5894E8A9" w14:textId="0F2696A3" w:rsidR="005B35B6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262B10" w:rsidRPr="007D3652" w14:paraId="4E542882" w14:textId="77777777" w:rsidTr="006B00A6">
        <w:tc>
          <w:tcPr>
            <w:tcW w:w="2244" w:type="dxa"/>
          </w:tcPr>
          <w:p w14:paraId="7C45008B" w14:textId="621ECE25" w:rsidR="003657D8" w:rsidRPr="007D3652" w:rsidRDefault="003657D8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r w:rsidR="00A561A8">
              <w:rPr>
                <w:rFonts w:ascii="Arial" w:hAnsi="Arial" w:cs="Arial"/>
                <w:sz w:val="20"/>
                <w:szCs w:val="20"/>
              </w:rPr>
              <w:t>RE</w:t>
            </w:r>
            <w:r w:rsidRPr="007D3652">
              <w:rPr>
                <w:rFonts w:ascii="Arial" w:hAnsi="Arial" w:cs="Arial"/>
                <w:sz w:val="20"/>
                <w:szCs w:val="20"/>
              </w:rPr>
              <w:t xml:space="preserve"> Policy to reflect changes made to </w:t>
            </w:r>
            <w:r w:rsidR="00A561A8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3433" w:type="dxa"/>
          </w:tcPr>
          <w:p w14:paraId="7E32BE5E" w14:textId="26EA40BE" w:rsidR="003657D8" w:rsidRPr="007D3652" w:rsidRDefault="003657D8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 xml:space="preserve">Ensure vision for </w:t>
            </w:r>
            <w:r w:rsidR="00A561A8">
              <w:rPr>
                <w:rFonts w:ascii="Arial" w:hAnsi="Arial" w:cs="Arial"/>
                <w:sz w:val="20"/>
                <w:szCs w:val="20"/>
              </w:rPr>
              <w:t>RE</w:t>
            </w:r>
            <w:r w:rsidRPr="007D3652">
              <w:rPr>
                <w:rFonts w:ascii="Arial" w:hAnsi="Arial" w:cs="Arial"/>
                <w:sz w:val="20"/>
                <w:szCs w:val="20"/>
              </w:rPr>
              <w:t xml:space="preserve"> is clear.</w:t>
            </w:r>
          </w:p>
        </w:tc>
        <w:tc>
          <w:tcPr>
            <w:tcW w:w="3431" w:type="dxa"/>
          </w:tcPr>
          <w:p w14:paraId="7BBE0F4F" w14:textId="248D4507" w:rsidR="003657D8" w:rsidRPr="007D3652" w:rsidRDefault="003657D8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All staff and governors are clear on our aims and policy is shared on the school website.</w:t>
            </w:r>
          </w:p>
        </w:tc>
        <w:tc>
          <w:tcPr>
            <w:tcW w:w="1377" w:type="dxa"/>
          </w:tcPr>
          <w:p w14:paraId="455E50F2" w14:textId="0173D79C" w:rsidR="003657D8" w:rsidRPr="007D3652" w:rsidRDefault="00C07ECA" w:rsidP="003657D8">
            <w:pPr>
              <w:rPr>
                <w:rFonts w:ascii="Arial" w:hAnsi="Arial" w:cs="Arial"/>
                <w:sz w:val="20"/>
                <w:szCs w:val="20"/>
              </w:rPr>
            </w:pPr>
            <w:r w:rsidRPr="007D3652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262B10" w:rsidRPr="00D34AFB" w14:paraId="4C95FE2A" w14:textId="77777777" w:rsidTr="006B00A6">
        <w:tc>
          <w:tcPr>
            <w:tcW w:w="2244" w:type="dxa"/>
          </w:tcPr>
          <w:p w14:paraId="14FBDEBE" w14:textId="3B22D210" w:rsidR="00535849" w:rsidRDefault="00535849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Joint Day of RE enrichment activities.</w:t>
            </w:r>
          </w:p>
        </w:tc>
        <w:tc>
          <w:tcPr>
            <w:tcW w:w="3433" w:type="dxa"/>
          </w:tcPr>
          <w:p w14:paraId="1D9CCED5" w14:textId="17F257E0" w:rsidR="00535849" w:rsidRDefault="00535849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Open Centre to discuss options and possible dates.  Ensure activities address diversity of faiths and beliefs.</w:t>
            </w:r>
          </w:p>
        </w:tc>
        <w:tc>
          <w:tcPr>
            <w:tcW w:w="3431" w:type="dxa"/>
          </w:tcPr>
          <w:p w14:paraId="23B77083" w14:textId="57E37027" w:rsidR="00535849" w:rsidRDefault="00535849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make future RE learning more meaningful. Links to local community. Contrast to current demographic.</w:t>
            </w:r>
          </w:p>
        </w:tc>
        <w:tc>
          <w:tcPr>
            <w:tcW w:w="1377" w:type="dxa"/>
          </w:tcPr>
          <w:p w14:paraId="4F640EBB" w14:textId="55018394" w:rsidR="00535849" w:rsidRDefault="00535849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Jan 2023</w:t>
            </w:r>
          </w:p>
        </w:tc>
      </w:tr>
      <w:tr w:rsidR="00262B10" w:rsidRPr="00D34AFB" w14:paraId="01D3F7CD" w14:textId="77777777" w:rsidTr="006B00A6">
        <w:tc>
          <w:tcPr>
            <w:tcW w:w="2244" w:type="dxa"/>
          </w:tcPr>
          <w:p w14:paraId="57114CD5" w14:textId="584A13D2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3433" w:type="dxa"/>
          </w:tcPr>
          <w:p w14:paraId="4DBD7B11" w14:textId="28C10CB7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3431" w:type="dxa"/>
          </w:tcPr>
          <w:p w14:paraId="79272665" w14:textId="4FE02D98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strengths and plan next steps.</w:t>
            </w:r>
          </w:p>
        </w:tc>
        <w:tc>
          <w:tcPr>
            <w:tcW w:w="1377" w:type="dxa"/>
          </w:tcPr>
          <w:p w14:paraId="6DF8EE1E" w14:textId="21D89664" w:rsidR="003657D8" w:rsidRPr="005B35B6" w:rsidRDefault="002005E5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31/03/23</w:t>
            </w:r>
          </w:p>
        </w:tc>
      </w:tr>
      <w:tr w:rsidR="00262B10" w:rsidRPr="00D34AFB" w14:paraId="28133C95" w14:textId="77777777" w:rsidTr="006B00A6">
        <w:tc>
          <w:tcPr>
            <w:tcW w:w="2244" w:type="dxa"/>
          </w:tcPr>
          <w:p w14:paraId="6DB3246E" w14:textId="403F195D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summer term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3433" w:type="dxa"/>
          </w:tcPr>
          <w:p w14:paraId="0C898C92" w14:textId="7CE237FE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>recap on prior learning, 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</w:t>
            </w:r>
            <w:r w:rsidR="00C07ECA">
              <w:rPr>
                <w:rFonts w:ascii="Arial" w:hAnsi="Arial" w:cs="Arial"/>
                <w:sz w:val="24"/>
                <w:szCs w:val="24"/>
              </w:rPr>
              <w:t>cit and there is no misinterpretation.</w:t>
            </w:r>
          </w:p>
        </w:tc>
        <w:tc>
          <w:tcPr>
            <w:tcW w:w="3431" w:type="dxa"/>
          </w:tcPr>
          <w:p w14:paraId="13E27337" w14:textId="3C33788E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377" w:type="dxa"/>
          </w:tcPr>
          <w:p w14:paraId="716AC4F7" w14:textId="1DC40B62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17/04/23</w:t>
            </w:r>
          </w:p>
        </w:tc>
      </w:tr>
      <w:tr w:rsidR="00262B10" w:rsidRPr="00D34AFB" w14:paraId="1292CE9A" w14:textId="77777777" w:rsidTr="006B00A6">
        <w:tc>
          <w:tcPr>
            <w:tcW w:w="2244" w:type="dxa"/>
          </w:tcPr>
          <w:p w14:paraId="1B9AD267" w14:textId="107347CE" w:rsidR="00535849" w:rsidRDefault="00535849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update resources a</w:t>
            </w:r>
            <w:r w:rsidR="00793330">
              <w:rPr>
                <w:rFonts w:ascii="Arial" w:hAnsi="Arial" w:cs="Arial"/>
                <w:sz w:val="24"/>
                <w:szCs w:val="24"/>
              </w:rPr>
              <w:t>cross the Federation.</w:t>
            </w:r>
          </w:p>
        </w:tc>
        <w:tc>
          <w:tcPr>
            <w:tcW w:w="3433" w:type="dxa"/>
          </w:tcPr>
          <w:p w14:paraId="1D866AE0" w14:textId="7047B497" w:rsidR="00535849" w:rsidRPr="005B35B6" w:rsidRDefault="00793330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current resources.  Order general resources, including Bibles and resources for world faiths.  Create clear separate space in library for RE materials.</w:t>
            </w:r>
          </w:p>
        </w:tc>
        <w:tc>
          <w:tcPr>
            <w:tcW w:w="3431" w:type="dxa"/>
          </w:tcPr>
          <w:p w14:paraId="48BEC25B" w14:textId="2C38EE38" w:rsidR="00535849" w:rsidRPr="005B35B6" w:rsidRDefault="00793330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Lessons supported with quality, diverse, resources.</w:t>
            </w:r>
          </w:p>
        </w:tc>
        <w:tc>
          <w:tcPr>
            <w:tcW w:w="1377" w:type="dxa"/>
          </w:tcPr>
          <w:p w14:paraId="5932F2A0" w14:textId="37518B06" w:rsidR="00535849" w:rsidRDefault="00793330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17/4/23</w:t>
            </w:r>
          </w:p>
        </w:tc>
      </w:tr>
      <w:tr w:rsidR="00262B10" w:rsidRPr="00D34AFB" w14:paraId="707CC065" w14:textId="77777777" w:rsidTr="006B00A6">
        <w:tc>
          <w:tcPr>
            <w:tcW w:w="2244" w:type="dxa"/>
          </w:tcPr>
          <w:p w14:paraId="48E89241" w14:textId="1BA9F251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Carry out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3433" w:type="dxa"/>
          </w:tcPr>
          <w:p w14:paraId="1D3F94B8" w14:textId="34E70722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3431" w:type="dxa"/>
          </w:tcPr>
          <w:p w14:paraId="2B3906CD" w14:textId="17344CF6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improvements made since spring term and plan next steps.</w:t>
            </w:r>
          </w:p>
        </w:tc>
        <w:tc>
          <w:tcPr>
            <w:tcW w:w="1377" w:type="dxa"/>
          </w:tcPr>
          <w:p w14:paraId="45C6A38A" w14:textId="2F591FA3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14/07/23</w:t>
            </w:r>
          </w:p>
        </w:tc>
      </w:tr>
      <w:tr w:rsidR="00262B10" w:rsidRPr="00D34AFB" w14:paraId="50C0BD2E" w14:textId="77777777" w:rsidTr="006B00A6">
        <w:tc>
          <w:tcPr>
            <w:tcW w:w="2244" w:type="dxa"/>
          </w:tcPr>
          <w:p w14:paraId="7D660FA9" w14:textId="637953EA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progress made in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over the year  </w:t>
            </w:r>
          </w:p>
        </w:tc>
        <w:tc>
          <w:tcPr>
            <w:tcW w:w="3433" w:type="dxa"/>
          </w:tcPr>
          <w:p w14:paraId="4F73B6A3" w14:textId="12DEE3D2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findings of deep dives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and prepare report for governors.</w:t>
            </w:r>
          </w:p>
        </w:tc>
        <w:tc>
          <w:tcPr>
            <w:tcW w:w="3431" w:type="dxa"/>
          </w:tcPr>
          <w:p w14:paraId="253268F4" w14:textId="0E8E430F" w:rsidR="007124AA" w:rsidRDefault="00C07EC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lear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ext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124AA">
              <w:rPr>
                <w:rFonts w:ascii="Arial" w:hAnsi="Arial" w:cs="Arial"/>
                <w:sz w:val="24"/>
                <w:szCs w:val="24"/>
              </w:rPr>
              <w:t>teps for academic year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124AA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 in place.</w:t>
            </w:r>
          </w:p>
        </w:tc>
        <w:tc>
          <w:tcPr>
            <w:tcW w:w="1377" w:type="dxa"/>
          </w:tcPr>
          <w:p w14:paraId="19F11509" w14:textId="34439F86" w:rsidR="007124AA" w:rsidRPr="005B35B6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  <w:tr w:rsidR="00262B10" w:rsidRPr="00D34AFB" w14:paraId="017C5D97" w14:textId="77777777" w:rsidTr="006B00A6">
        <w:tc>
          <w:tcPr>
            <w:tcW w:w="2244" w:type="dxa"/>
          </w:tcPr>
          <w:p w14:paraId="21B7E700" w14:textId="31DA8381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EC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="00C07E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for academic year 2023/2024.</w:t>
            </w:r>
          </w:p>
        </w:tc>
        <w:tc>
          <w:tcPr>
            <w:tcW w:w="3433" w:type="dxa"/>
          </w:tcPr>
          <w:p w14:paraId="2725B9AD" w14:textId="70E31CD6" w:rsidR="007124AA" w:rsidRDefault="008D4578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actions needed for </w:t>
            </w:r>
            <w:r w:rsidR="00A561A8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D50F10B" w14:textId="5AF6D6F9" w:rsidR="007124AA" w:rsidRDefault="00A561A8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learning will continue to improve.</w:t>
            </w:r>
          </w:p>
        </w:tc>
        <w:tc>
          <w:tcPr>
            <w:tcW w:w="1377" w:type="dxa"/>
          </w:tcPr>
          <w:p w14:paraId="553C32F9" w14:textId="54971B9B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7F5D" w14:textId="77777777" w:rsidR="00793111" w:rsidRDefault="00793111" w:rsidP="0053277F">
      <w:pPr>
        <w:spacing w:after="0" w:line="240" w:lineRule="auto"/>
      </w:pPr>
      <w:r>
        <w:separator/>
      </w:r>
    </w:p>
  </w:endnote>
  <w:endnote w:type="continuationSeparator" w:id="0">
    <w:p w14:paraId="7A018494" w14:textId="77777777" w:rsidR="00793111" w:rsidRDefault="00793111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C1D9" w14:textId="77777777" w:rsidR="00793111" w:rsidRDefault="00793111" w:rsidP="0053277F">
      <w:pPr>
        <w:spacing w:after="0" w:line="240" w:lineRule="auto"/>
      </w:pPr>
      <w:r>
        <w:separator/>
      </w:r>
    </w:p>
  </w:footnote>
  <w:footnote w:type="continuationSeparator" w:id="0">
    <w:p w14:paraId="4E2FC898" w14:textId="77777777" w:rsidR="00793111" w:rsidRDefault="00793111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29CC11E5" w14:textId="3AB73CA0" w:rsidR="002005E5" w:rsidRDefault="00A561A8" w:rsidP="00D34AF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RE</w:t>
          </w:r>
          <w:r w:rsidR="006B00A6">
            <w:rPr>
              <w:rFonts w:ascii="Arial" w:hAnsi="Arial" w:cs="Arial"/>
              <w:b/>
              <w:sz w:val="32"/>
              <w:szCs w:val="32"/>
              <w:u w:val="single"/>
            </w:rPr>
            <w:t xml:space="preserve"> </w:t>
          </w:r>
          <w:r w:rsidR="00D34AFB" w:rsidRPr="002005E5">
            <w:rPr>
              <w:rFonts w:ascii="Arial" w:hAnsi="Arial" w:cs="Arial"/>
              <w:b/>
              <w:sz w:val="32"/>
              <w:szCs w:val="32"/>
              <w:u w:val="single"/>
            </w:rPr>
            <w:t>Action Plan</w:t>
          </w:r>
        </w:p>
        <w:p w14:paraId="55BB055A" w14:textId="180242DF" w:rsidR="00D34AFB" w:rsidRPr="002005E5" w:rsidRDefault="002005E5" w:rsidP="00D34AFB">
          <w:pPr>
            <w:pStyle w:val="Header"/>
            <w:jc w:val="center"/>
            <w:rPr>
              <w:sz w:val="32"/>
              <w:szCs w:val="32"/>
            </w:rPr>
          </w:pPr>
          <w:r w:rsidRPr="002005E5">
            <w:rPr>
              <w:rFonts w:ascii="Arial" w:hAnsi="Arial" w:cs="Arial"/>
              <w:b/>
              <w:sz w:val="32"/>
              <w:szCs w:val="32"/>
              <w:u w:val="single"/>
            </w:rPr>
            <w:t>Academic Year 2022 to 2023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7F"/>
    <w:rsid w:val="002005E5"/>
    <w:rsid w:val="00253DE0"/>
    <w:rsid w:val="00262B10"/>
    <w:rsid w:val="002F1AC4"/>
    <w:rsid w:val="003657D8"/>
    <w:rsid w:val="00531263"/>
    <w:rsid w:val="0053277F"/>
    <w:rsid w:val="00535849"/>
    <w:rsid w:val="005B35B6"/>
    <w:rsid w:val="006571A5"/>
    <w:rsid w:val="006B00A6"/>
    <w:rsid w:val="006F702C"/>
    <w:rsid w:val="007040D5"/>
    <w:rsid w:val="007124AA"/>
    <w:rsid w:val="00793111"/>
    <w:rsid w:val="00793330"/>
    <w:rsid w:val="007D3652"/>
    <w:rsid w:val="00863DB5"/>
    <w:rsid w:val="008D4578"/>
    <w:rsid w:val="009128A4"/>
    <w:rsid w:val="00A06B0D"/>
    <w:rsid w:val="00A561A8"/>
    <w:rsid w:val="00BA6B8C"/>
    <w:rsid w:val="00C07ECA"/>
    <w:rsid w:val="00C67D17"/>
    <w:rsid w:val="00CA3C52"/>
    <w:rsid w:val="00CC03A3"/>
    <w:rsid w:val="00D34AFB"/>
    <w:rsid w:val="00EC1E5A"/>
    <w:rsid w:val="00F0308C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5" ma:contentTypeDescription="Create a new document." ma:contentTypeScope="" ma:versionID="a80520a5d65fe4aa7e476214a767456e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82caedeb69c90b8073892ca02c5d55e0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ccd0ec-684e-4086-9f58-4486ff47b8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65FD5-496E-4BF3-93B7-3F2F8AFC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  <ds:schemaRef ds:uri="c7ccd0ec-684e-4086-9f58-4486ff47b834"/>
  </ds:schemaRefs>
</ds:datastoreItem>
</file>

<file path=customXml/itemProps3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Stephanie McManus</cp:lastModifiedBy>
  <cp:revision>5</cp:revision>
  <dcterms:created xsi:type="dcterms:W3CDTF">2022-12-18T14:11:00Z</dcterms:created>
  <dcterms:modified xsi:type="dcterms:W3CDTF">2022-12-20T17:10:00Z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