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85" w:type="dxa"/>
        <w:tblLook w:val="04A0" w:firstRow="1" w:lastRow="0" w:firstColumn="1" w:lastColumn="0" w:noHBand="0" w:noVBand="1"/>
      </w:tblPr>
      <w:tblGrid>
        <w:gridCol w:w="2237"/>
        <w:gridCol w:w="3394"/>
        <w:gridCol w:w="3397"/>
        <w:gridCol w:w="1457"/>
      </w:tblGrid>
      <w:tr w:rsidR="00C953E7" w:rsidRPr="00F559EB" w14:paraId="37608072" w14:textId="77777777" w:rsidTr="006B00A6">
        <w:tc>
          <w:tcPr>
            <w:tcW w:w="2244" w:type="dxa"/>
            <w:vAlign w:val="center"/>
          </w:tcPr>
          <w:p w14:paraId="46114A84" w14:textId="77777777" w:rsidR="00CA3C52" w:rsidRPr="00F559EB" w:rsidRDefault="00CA3C52" w:rsidP="0053277F">
            <w:pPr>
              <w:jc w:val="center"/>
              <w:rPr>
                <w:rFonts w:ascii="Arial" w:hAnsi="Arial" w:cs="Arial"/>
                <w:b/>
                <w:sz w:val="24"/>
                <w:szCs w:val="24"/>
              </w:rPr>
            </w:pPr>
            <w:r w:rsidRPr="00F559EB">
              <w:rPr>
                <w:rFonts w:ascii="Arial" w:hAnsi="Arial" w:cs="Arial"/>
                <w:b/>
                <w:sz w:val="24"/>
                <w:szCs w:val="24"/>
              </w:rPr>
              <w:t>Action</w:t>
            </w:r>
          </w:p>
        </w:tc>
        <w:tc>
          <w:tcPr>
            <w:tcW w:w="3433" w:type="dxa"/>
            <w:vAlign w:val="center"/>
          </w:tcPr>
          <w:p w14:paraId="206475B5" w14:textId="50EC2596" w:rsidR="00CA3C52" w:rsidRPr="00F559EB" w:rsidRDefault="00CA3C52" w:rsidP="0053277F">
            <w:pPr>
              <w:jc w:val="center"/>
              <w:rPr>
                <w:rFonts w:ascii="Arial" w:hAnsi="Arial" w:cs="Arial"/>
                <w:b/>
                <w:sz w:val="24"/>
                <w:szCs w:val="24"/>
              </w:rPr>
            </w:pPr>
            <w:r w:rsidRPr="00F559EB">
              <w:rPr>
                <w:rFonts w:ascii="Arial" w:hAnsi="Arial" w:cs="Arial"/>
                <w:b/>
                <w:sz w:val="24"/>
                <w:szCs w:val="24"/>
              </w:rPr>
              <w:t xml:space="preserve">How </w:t>
            </w:r>
            <w:r w:rsidR="005B35B6" w:rsidRPr="00F559EB">
              <w:rPr>
                <w:rFonts w:ascii="Arial" w:hAnsi="Arial" w:cs="Arial"/>
                <w:b/>
                <w:sz w:val="24"/>
                <w:szCs w:val="24"/>
              </w:rPr>
              <w:t>t</w:t>
            </w:r>
            <w:r w:rsidRPr="00F559EB">
              <w:rPr>
                <w:rFonts w:ascii="Arial" w:hAnsi="Arial" w:cs="Arial"/>
                <w:b/>
                <w:sz w:val="24"/>
                <w:szCs w:val="24"/>
              </w:rPr>
              <w:t>o complete</w:t>
            </w:r>
          </w:p>
        </w:tc>
        <w:tc>
          <w:tcPr>
            <w:tcW w:w="3431" w:type="dxa"/>
            <w:vAlign w:val="center"/>
          </w:tcPr>
          <w:p w14:paraId="49046CBB" w14:textId="77777777" w:rsidR="00CA3C52" w:rsidRPr="00F559EB" w:rsidRDefault="00CA3C52" w:rsidP="0053277F">
            <w:pPr>
              <w:jc w:val="center"/>
              <w:rPr>
                <w:rFonts w:ascii="Arial" w:hAnsi="Arial" w:cs="Arial"/>
                <w:b/>
                <w:sz w:val="24"/>
                <w:szCs w:val="24"/>
              </w:rPr>
            </w:pPr>
            <w:r w:rsidRPr="00F559EB">
              <w:rPr>
                <w:rFonts w:ascii="Arial" w:hAnsi="Arial" w:cs="Arial"/>
                <w:b/>
                <w:sz w:val="24"/>
                <w:szCs w:val="24"/>
              </w:rPr>
              <w:t>Impact</w:t>
            </w:r>
          </w:p>
        </w:tc>
        <w:tc>
          <w:tcPr>
            <w:tcW w:w="1377" w:type="dxa"/>
            <w:vAlign w:val="center"/>
          </w:tcPr>
          <w:p w14:paraId="49CC22D1" w14:textId="77777777" w:rsidR="00CA3C52" w:rsidRPr="00F559EB" w:rsidRDefault="00CA3C52" w:rsidP="0053277F">
            <w:pPr>
              <w:jc w:val="center"/>
              <w:rPr>
                <w:rFonts w:ascii="Arial" w:hAnsi="Arial" w:cs="Arial"/>
                <w:b/>
                <w:sz w:val="24"/>
                <w:szCs w:val="24"/>
              </w:rPr>
            </w:pPr>
            <w:r w:rsidRPr="00F559EB">
              <w:rPr>
                <w:rFonts w:ascii="Arial" w:hAnsi="Arial" w:cs="Arial"/>
                <w:b/>
                <w:sz w:val="24"/>
                <w:szCs w:val="24"/>
              </w:rPr>
              <w:t>Completed By</w:t>
            </w:r>
          </w:p>
        </w:tc>
      </w:tr>
      <w:tr w:rsidR="00C953E7" w:rsidRPr="00F559EB" w14:paraId="1ECF2D1A" w14:textId="77777777" w:rsidTr="006B00A6">
        <w:tc>
          <w:tcPr>
            <w:tcW w:w="2244" w:type="dxa"/>
          </w:tcPr>
          <w:p w14:paraId="0C2C6B10" w14:textId="704C3F35" w:rsidR="00CA3C52" w:rsidRPr="00F559EB" w:rsidRDefault="005B35B6" w:rsidP="005B35B6">
            <w:pPr>
              <w:rPr>
                <w:rFonts w:ascii="Arial" w:hAnsi="Arial" w:cs="Arial"/>
                <w:sz w:val="24"/>
                <w:szCs w:val="24"/>
              </w:rPr>
            </w:pPr>
            <w:r w:rsidRPr="00F559EB">
              <w:rPr>
                <w:rFonts w:ascii="Arial" w:hAnsi="Arial" w:cs="Arial"/>
                <w:sz w:val="24"/>
                <w:szCs w:val="24"/>
              </w:rPr>
              <w:t>Complete Impact statement</w:t>
            </w:r>
            <w:r w:rsidR="003657D8" w:rsidRPr="00F559EB">
              <w:rPr>
                <w:rFonts w:ascii="Arial" w:hAnsi="Arial" w:cs="Arial"/>
                <w:sz w:val="24"/>
                <w:szCs w:val="24"/>
              </w:rPr>
              <w:t xml:space="preserve"> </w:t>
            </w:r>
            <w:r w:rsidRPr="00F559EB">
              <w:rPr>
                <w:rFonts w:ascii="Arial" w:hAnsi="Arial" w:cs="Arial"/>
                <w:sz w:val="24"/>
                <w:szCs w:val="24"/>
              </w:rPr>
              <w:t xml:space="preserve">for </w:t>
            </w:r>
            <w:r w:rsidR="006B00A6" w:rsidRPr="00F559EB">
              <w:rPr>
                <w:rFonts w:ascii="Arial" w:hAnsi="Arial" w:cs="Arial"/>
                <w:sz w:val="24"/>
                <w:szCs w:val="24"/>
              </w:rPr>
              <w:t>History</w:t>
            </w:r>
            <w:r w:rsidRPr="00F559EB">
              <w:rPr>
                <w:rFonts w:ascii="Arial" w:hAnsi="Arial" w:cs="Arial"/>
                <w:sz w:val="24"/>
                <w:szCs w:val="24"/>
              </w:rPr>
              <w:t>.</w:t>
            </w:r>
          </w:p>
        </w:tc>
        <w:tc>
          <w:tcPr>
            <w:tcW w:w="3433" w:type="dxa"/>
          </w:tcPr>
          <w:p w14:paraId="1F13E988" w14:textId="191A2B47" w:rsidR="00CA3C52" w:rsidRPr="00F559EB" w:rsidRDefault="005B35B6" w:rsidP="005B35B6">
            <w:pPr>
              <w:rPr>
                <w:rFonts w:ascii="Arial" w:hAnsi="Arial" w:cs="Arial"/>
                <w:sz w:val="24"/>
                <w:szCs w:val="24"/>
              </w:rPr>
            </w:pPr>
            <w:r w:rsidRPr="00F559EB">
              <w:rPr>
                <w:rFonts w:ascii="Arial" w:hAnsi="Arial" w:cs="Arial"/>
                <w:sz w:val="24"/>
                <w:szCs w:val="24"/>
              </w:rPr>
              <w:t xml:space="preserve">Ensure vision for </w:t>
            </w:r>
            <w:r w:rsidR="006B00A6" w:rsidRPr="00F559EB">
              <w:rPr>
                <w:rFonts w:ascii="Arial" w:hAnsi="Arial" w:cs="Arial"/>
                <w:sz w:val="24"/>
                <w:szCs w:val="24"/>
              </w:rPr>
              <w:t>History</w:t>
            </w:r>
            <w:r w:rsidRPr="00F559EB">
              <w:rPr>
                <w:rFonts w:ascii="Arial" w:hAnsi="Arial" w:cs="Arial"/>
                <w:sz w:val="24"/>
                <w:szCs w:val="24"/>
              </w:rPr>
              <w:t xml:space="preserve"> is clear.</w:t>
            </w:r>
          </w:p>
        </w:tc>
        <w:tc>
          <w:tcPr>
            <w:tcW w:w="3431" w:type="dxa"/>
          </w:tcPr>
          <w:p w14:paraId="59F2BA08" w14:textId="5CCCCF42" w:rsidR="00CA3C52" w:rsidRPr="00F559EB" w:rsidRDefault="005B35B6" w:rsidP="005B35B6">
            <w:pPr>
              <w:rPr>
                <w:rFonts w:ascii="Arial" w:hAnsi="Arial" w:cs="Arial"/>
                <w:sz w:val="24"/>
                <w:szCs w:val="24"/>
              </w:rPr>
            </w:pPr>
            <w:r w:rsidRPr="00F559EB">
              <w:rPr>
                <w:rFonts w:ascii="Arial" w:hAnsi="Arial" w:cs="Arial"/>
                <w:sz w:val="24"/>
                <w:szCs w:val="24"/>
              </w:rPr>
              <w:t xml:space="preserve">All staff and governors are clear </w:t>
            </w:r>
            <w:r w:rsidR="000E4CDA">
              <w:rPr>
                <w:rFonts w:ascii="Arial" w:hAnsi="Arial" w:cs="Arial"/>
                <w:sz w:val="24"/>
                <w:szCs w:val="24"/>
              </w:rPr>
              <w:t>about what the end result of our children’s learning will look like.</w:t>
            </w:r>
          </w:p>
        </w:tc>
        <w:tc>
          <w:tcPr>
            <w:tcW w:w="1377" w:type="dxa"/>
          </w:tcPr>
          <w:p w14:paraId="4FD7A484" w14:textId="1EC33DCB" w:rsidR="00CA3C52" w:rsidRPr="00F559EB" w:rsidRDefault="00622A98" w:rsidP="005B35B6">
            <w:pPr>
              <w:rPr>
                <w:rFonts w:ascii="Arial" w:hAnsi="Arial" w:cs="Arial"/>
                <w:sz w:val="24"/>
                <w:szCs w:val="24"/>
              </w:rPr>
            </w:pPr>
            <w:r>
              <w:rPr>
                <w:rFonts w:ascii="Arial" w:hAnsi="Arial" w:cs="Arial"/>
                <w:sz w:val="24"/>
                <w:szCs w:val="24"/>
              </w:rPr>
              <w:t>Completed</w:t>
            </w:r>
          </w:p>
        </w:tc>
      </w:tr>
      <w:tr w:rsidR="00C953E7" w:rsidRPr="00F559EB" w14:paraId="349D4E28" w14:textId="77777777" w:rsidTr="006B00A6">
        <w:tc>
          <w:tcPr>
            <w:tcW w:w="2244" w:type="dxa"/>
          </w:tcPr>
          <w:p w14:paraId="4EF433F3" w14:textId="10C2E1A8" w:rsidR="005B35B6" w:rsidRPr="00F559EB" w:rsidRDefault="005B35B6" w:rsidP="005B35B6">
            <w:pPr>
              <w:rPr>
                <w:rFonts w:ascii="Arial" w:hAnsi="Arial" w:cs="Arial"/>
                <w:sz w:val="24"/>
                <w:szCs w:val="24"/>
              </w:rPr>
            </w:pPr>
            <w:r w:rsidRPr="00F559EB">
              <w:rPr>
                <w:rFonts w:ascii="Arial" w:hAnsi="Arial" w:cs="Arial"/>
                <w:sz w:val="24"/>
                <w:szCs w:val="24"/>
              </w:rPr>
              <w:t>Key knowledge progression completed.</w:t>
            </w:r>
          </w:p>
        </w:tc>
        <w:tc>
          <w:tcPr>
            <w:tcW w:w="3433" w:type="dxa"/>
          </w:tcPr>
          <w:p w14:paraId="0979D516" w14:textId="2A3645B8" w:rsidR="005B35B6" w:rsidRPr="00F559EB" w:rsidRDefault="005B35B6" w:rsidP="005B35B6">
            <w:pPr>
              <w:rPr>
                <w:rFonts w:ascii="Arial" w:hAnsi="Arial" w:cs="Arial"/>
                <w:sz w:val="24"/>
                <w:szCs w:val="24"/>
              </w:rPr>
            </w:pPr>
            <w:r w:rsidRPr="00F559EB">
              <w:rPr>
                <w:rFonts w:ascii="Arial" w:hAnsi="Arial" w:cs="Arial"/>
                <w:sz w:val="24"/>
                <w:szCs w:val="24"/>
              </w:rPr>
              <w:t xml:space="preserve">Create knowledge </w:t>
            </w:r>
            <w:r w:rsidR="00115072" w:rsidRPr="00F559EB">
              <w:rPr>
                <w:rFonts w:ascii="Arial" w:hAnsi="Arial" w:cs="Arial"/>
                <w:sz w:val="24"/>
                <w:szCs w:val="24"/>
              </w:rPr>
              <w:t>progression</w:t>
            </w:r>
            <w:r w:rsidRPr="00F559EB">
              <w:rPr>
                <w:rFonts w:ascii="Arial" w:hAnsi="Arial" w:cs="Arial"/>
                <w:sz w:val="24"/>
                <w:szCs w:val="24"/>
              </w:rPr>
              <w:t xml:space="preserve"> for each year group to show explicitly the key learning that children are expected to know.</w:t>
            </w:r>
          </w:p>
        </w:tc>
        <w:tc>
          <w:tcPr>
            <w:tcW w:w="3431" w:type="dxa"/>
          </w:tcPr>
          <w:p w14:paraId="21F05E5F" w14:textId="5B4E7D8B" w:rsidR="005B35B6" w:rsidRPr="00F559EB" w:rsidRDefault="005B35B6" w:rsidP="005B35B6">
            <w:pPr>
              <w:rPr>
                <w:rFonts w:ascii="Arial" w:hAnsi="Arial" w:cs="Arial"/>
                <w:sz w:val="24"/>
                <w:szCs w:val="24"/>
              </w:rPr>
            </w:pPr>
            <w:r w:rsidRPr="00F559EB">
              <w:rPr>
                <w:rFonts w:ascii="Arial" w:hAnsi="Arial" w:cs="Arial"/>
                <w:sz w:val="24"/>
                <w:szCs w:val="24"/>
              </w:rPr>
              <w:t>Learning is consistent and progressive across all year groups.</w:t>
            </w:r>
            <w:r w:rsidR="000E4CDA">
              <w:rPr>
                <w:rFonts w:ascii="Arial" w:hAnsi="Arial" w:cs="Arial"/>
                <w:sz w:val="24"/>
                <w:szCs w:val="24"/>
              </w:rPr>
              <w:t xml:space="preserve"> Our learning reflects the requirements of the National Curriculum.</w:t>
            </w:r>
          </w:p>
        </w:tc>
        <w:tc>
          <w:tcPr>
            <w:tcW w:w="1377" w:type="dxa"/>
          </w:tcPr>
          <w:p w14:paraId="1D6130E4" w14:textId="1A3FDFDE" w:rsidR="005B35B6" w:rsidRPr="00F559EB" w:rsidRDefault="006B00A6" w:rsidP="005B35B6">
            <w:pPr>
              <w:rPr>
                <w:rFonts w:ascii="Arial" w:hAnsi="Arial" w:cs="Arial"/>
                <w:sz w:val="24"/>
                <w:szCs w:val="24"/>
              </w:rPr>
            </w:pPr>
            <w:r w:rsidRPr="00F559EB">
              <w:rPr>
                <w:rFonts w:ascii="Arial" w:hAnsi="Arial" w:cs="Arial"/>
                <w:sz w:val="24"/>
                <w:szCs w:val="24"/>
              </w:rPr>
              <w:t>Completed</w:t>
            </w:r>
          </w:p>
        </w:tc>
      </w:tr>
      <w:tr w:rsidR="00C953E7" w:rsidRPr="00F559EB" w14:paraId="481F2DBB" w14:textId="77777777" w:rsidTr="006B00A6">
        <w:tc>
          <w:tcPr>
            <w:tcW w:w="2244" w:type="dxa"/>
          </w:tcPr>
          <w:p w14:paraId="1B65E8EC" w14:textId="28353AC3" w:rsidR="005B35B6" w:rsidRPr="00F559EB" w:rsidRDefault="005B35B6" w:rsidP="005B35B6">
            <w:pPr>
              <w:rPr>
                <w:rFonts w:ascii="Arial" w:hAnsi="Arial" w:cs="Arial"/>
                <w:sz w:val="24"/>
                <w:szCs w:val="24"/>
              </w:rPr>
            </w:pPr>
            <w:r w:rsidRPr="00F559EB">
              <w:rPr>
                <w:rFonts w:ascii="Arial" w:hAnsi="Arial" w:cs="Arial"/>
                <w:sz w:val="24"/>
                <w:szCs w:val="24"/>
              </w:rPr>
              <w:t>Key vocabulary included in knowledge progression.</w:t>
            </w:r>
          </w:p>
        </w:tc>
        <w:tc>
          <w:tcPr>
            <w:tcW w:w="3433" w:type="dxa"/>
          </w:tcPr>
          <w:p w14:paraId="2FA560A1" w14:textId="19DF5C83" w:rsidR="005B35B6" w:rsidRPr="00F559EB" w:rsidRDefault="005B35B6" w:rsidP="005B35B6">
            <w:pPr>
              <w:rPr>
                <w:rFonts w:ascii="Arial" w:hAnsi="Arial" w:cs="Arial"/>
                <w:sz w:val="24"/>
                <w:szCs w:val="24"/>
              </w:rPr>
            </w:pPr>
            <w:r w:rsidRPr="00F559EB">
              <w:rPr>
                <w:rFonts w:ascii="Arial" w:hAnsi="Arial" w:cs="Arial"/>
                <w:sz w:val="24"/>
                <w:szCs w:val="24"/>
              </w:rPr>
              <w:t xml:space="preserve">Ensure knowledge grids for each year group show explicitly the </w:t>
            </w:r>
            <w:r w:rsidR="00896739" w:rsidRPr="00F559EB">
              <w:rPr>
                <w:rFonts w:ascii="Arial" w:hAnsi="Arial" w:cs="Arial"/>
                <w:sz w:val="24"/>
                <w:szCs w:val="24"/>
              </w:rPr>
              <w:t xml:space="preserve">vocabulary that </w:t>
            </w:r>
            <w:r w:rsidRPr="00F559EB">
              <w:rPr>
                <w:rFonts w:ascii="Arial" w:hAnsi="Arial" w:cs="Arial"/>
                <w:sz w:val="24"/>
                <w:szCs w:val="24"/>
              </w:rPr>
              <w:t>pupils are expected to know.</w:t>
            </w:r>
          </w:p>
        </w:tc>
        <w:tc>
          <w:tcPr>
            <w:tcW w:w="3431" w:type="dxa"/>
          </w:tcPr>
          <w:p w14:paraId="7678D17C" w14:textId="4432ADA7" w:rsidR="005B35B6" w:rsidRPr="00F559EB" w:rsidRDefault="000E4CDA" w:rsidP="005B35B6">
            <w:pPr>
              <w:rPr>
                <w:rFonts w:ascii="Arial" w:hAnsi="Arial" w:cs="Arial"/>
                <w:sz w:val="24"/>
                <w:szCs w:val="24"/>
              </w:rPr>
            </w:pPr>
            <w:r>
              <w:rPr>
                <w:rFonts w:ascii="Arial" w:hAnsi="Arial" w:cs="Arial"/>
                <w:sz w:val="24"/>
                <w:szCs w:val="24"/>
              </w:rPr>
              <w:t xml:space="preserve">Vocabulary is consistent and </w:t>
            </w:r>
            <w:r w:rsidR="005B35B6" w:rsidRPr="00F559EB">
              <w:rPr>
                <w:rFonts w:ascii="Arial" w:hAnsi="Arial" w:cs="Arial"/>
                <w:sz w:val="24"/>
                <w:szCs w:val="24"/>
              </w:rPr>
              <w:t>progressive across all year groups.</w:t>
            </w:r>
            <w:r>
              <w:rPr>
                <w:rFonts w:ascii="Arial" w:hAnsi="Arial" w:cs="Arial"/>
                <w:sz w:val="24"/>
                <w:szCs w:val="24"/>
              </w:rPr>
              <w:t xml:space="preserve">  It is realistic and age-appropriate.</w:t>
            </w:r>
          </w:p>
        </w:tc>
        <w:tc>
          <w:tcPr>
            <w:tcW w:w="1377" w:type="dxa"/>
          </w:tcPr>
          <w:p w14:paraId="14096973" w14:textId="6E16D3E8" w:rsidR="005B35B6" w:rsidRPr="00F559EB" w:rsidRDefault="006B00A6" w:rsidP="005B35B6">
            <w:pPr>
              <w:rPr>
                <w:rFonts w:ascii="Arial" w:hAnsi="Arial" w:cs="Arial"/>
                <w:sz w:val="24"/>
                <w:szCs w:val="24"/>
              </w:rPr>
            </w:pPr>
            <w:r w:rsidRPr="00F559EB">
              <w:rPr>
                <w:rFonts w:ascii="Arial" w:hAnsi="Arial" w:cs="Arial"/>
                <w:sz w:val="24"/>
                <w:szCs w:val="24"/>
              </w:rPr>
              <w:t>Completed</w:t>
            </w:r>
          </w:p>
        </w:tc>
      </w:tr>
      <w:tr w:rsidR="00C953E7" w:rsidRPr="00F559EB" w14:paraId="3E4C04D4" w14:textId="77777777" w:rsidTr="006B00A6">
        <w:tc>
          <w:tcPr>
            <w:tcW w:w="2244" w:type="dxa"/>
          </w:tcPr>
          <w:p w14:paraId="5F51140E" w14:textId="79913277" w:rsidR="005B35B6" w:rsidRPr="00F559EB" w:rsidRDefault="005B35B6" w:rsidP="005B35B6">
            <w:pPr>
              <w:rPr>
                <w:rFonts w:ascii="Arial" w:hAnsi="Arial" w:cs="Arial"/>
                <w:sz w:val="24"/>
                <w:szCs w:val="24"/>
              </w:rPr>
            </w:pPr>
            <w:r w:rsidRPr="00F559EB">
              <w:rPr>
                <w:rFonts w:ascii="Arial" w:hAnsi="Arial" w:cs="Arial"/>
                <w:sz w:val="24"/>
                <w:szCs w:val="24"/>
              </w:rPr>
              <w:t>Develop overview of topics taught over the</w:t>
            </w:r>
            <w:r w:rsidR="008C2EA2" w:rsidRPr="00F559EB">
              <w:rPr>
                <w:rFonts w:ascii="Arial" w:hAnsi="Arial" w:cs="Arial"/>
                <w:sz w:val="24"/>
                <w:szCs w:val="24"/>
              </w:rPr>
              <w:t xml:space="preserve"> two or four</w:t>
            </w:r>
            <w:r w:rsidRPr="00F559EB">
              <w:rPr>
                <w:rFonts w:ascii="Arial" w:hAnsi="Arial" w:cs="Arial"/>
                <w:sz w:val="24"/>
                <w:szCs w:val="24"/>
              </w:rPr>
              <w:t>-year cycle.</w:t>
            </w:r>
          </w:p>
        </w:tc>
        <w:tc>
          <w:tcPr>
            <w:tcW w:w="3433" w:type="dxa"/>
          </w:tcPr>
          <w:p w14:paraId="447B3C52" w14:textId="0C6E2957" w:rsidR="005B35B6" w:rsidRPr="00F559EB" w:rsidRDefault="00253DE0" w:rsidP="005B35B6">
            <w:pPr>
              <w:rPr>
                <w:rFonts w:ascii="Arial" w:hAnsi="Arial" w:cs="Arial"/>
                <w:sz w:val="24"/>
                <w:szCs w:val="24"/>
              </w:rPr>
            </w:pPr>
            <w:r w:rsidRPr="00F559EB">
              <w:rPr>
                <w:rFonts w:ascii="Arial" w:hAnsi="Arial" w:cs="Arial"/>
                <w:sz w:val="24"/>
                <w:szCs w:val="24"/>
              </w:rPr>
              <w:t>Create overview of topics.</w:t>
            </w:r>
          </w:p>
        </w:tc>
        <w:tc>
          <w:tcPr>
            <w:tcW w:w="3431" w:type="dxa"/>
          </w:tcPr>
          <w:p w14:paraId="46C5EA75" w14:textId="0542DF1D" w:rsidR="005B35B6" w:rsidRPr="00F559EB" w:rsidRDefault="007124AA" w:rsidP="005B35B6">
            <w:pPr>
              <w:rPr>
                <w:rFonts w:ascii="Arial" w:hAnsi="Arial" w:cs="Arial"/>
                <w:sz w:val="24"/>
                <w:szCs w:val="24"/>
              </w:rPr>
            </w:pPr>
            <w:r w:rsidRPr="00F559EB">
              <w:rPr>
                <w:rFonts w:ascii="Arial" w:hAnsi="Arial" w:cs="Arial"/>
                <w:sz w:val="24"/>
                <w:szCs w:val="24"/>
              </w:rPr>
              <w:t>Topics for each term ar</w:t>
            </w:r>
            <w:r w:rsidR="002017D0">
              <w:rPr>
                <w:rFonts w:ascii="Arial" w:hAnsi="Arial" w:cs="Arial"/>
                <w:sz w:val="24"/>
                <w:szCs w:val="24"/>
              </w:rPr>
              <w:t>e planned to cover the requirements of the National Curriculum.  They are planned to ensure progression, interest and challenge.</w:t>
            </w:r>
          </w:p>
        </w:tc>
        <w:tc>
          <w:tcPr>
            <w:tcW w:w="1377" w:type="dxa"/>
          </w:tcPr>
          <w:p w14:paraId="31C06E16" w14:textId="5A85659A" w:rsidR="005B35B6" w:rsidRPr="00F559EB" w:rsidRDefault="006B00A6" w:rsidP="005B35B6">
            <w:pPr>
              <w:rPr>
                <w:rFonts w:ascii="Arial" w:hAnsi="Arial" w:cs="Arial"/>
                <w:sz w:val="24"/>
                <w:szCs w:val="24"/>
              </w:rPr>
            </w:pPr>
            <w:r w:rsidRPr="00F559EB">
              <w:rPr>
                <w:rFonts w:ascii="Arial" w:hAnsi="Arial" w:cs="Arial"/>
                <w:sz w:val="24"/>
                <w:szCs w:val="24"/>
              </w:rPr>
              <w:t>Completed</w:t>
            </w:r>
          </w:p>
        </w:tc>
      </w:tr>
      <w:tr w:rsidR="00C953E7" w:rsidRPr="00F559EB" w14:paraId="6F2B5588" w14:textId="77777777" w:rsidTr="006B00A6">
        <w:tc>
          <w:tcPr>
            <w:tcW w:w="2244" w:type="dxa"/>
          </w:tcPr>
          <w:p w14:paraId="3B6BAF4B" w14:textId="2A79C288" w:rsidR="003657D8" w:rsidRPr="00F559EB" w:rsidRDefault="003657D8" w:rsidP="005B35B6">
            <w:pPr>
              <w:rPr>
                <w:rFonts w:ascii="Arial" w:hAnsi="Arial" w:cs="Arial"/>
                <w:sz w:val="24"/>
                <w:szCs w:val="24"/>
              </w:rPr>
            </w:pPr>
            <w:r w:rsidRPr="00F559EB">
              <w:rPr>
                <w:rFonts w:ascii="Arial" w:hAnsi="Arial" w:cs="Arial"/>
                <w:sz w:val="24"/>
                <w:szCs w:val="24"/>
              </w:rPr>
              <w:t>Statement</w:t>
            </w:r>
            <w:r w:rsidR="006B00A6" w:rsidRPr="00F559EB">
              <w:rPr>
                <w:rFonts w:ascii="Arial" w:hAnsi="Arial" w:cs="Arial"/>
                <w:sz w:val="24"/>
                <w:szCs w:val="24"/>
              </w:rPr>
              <w:t xml:space="preserve"> of Intent</w:t>
            </w:r>
            <w:r w:rsidR="00B527D4" w:rsidRPr="00F559EB">
              <w:rPr>
                <w:rFonts w:ascii="Arial" w:hAnsi="Arial" w:cs="Arial"/>
                <w:sz w:val="24"/>
                <w:szCs w:val="24"/>
              </w:rPr>
              <w:t xml:space="preserve"> and </w:t>
            </w:r>
            <w:r w:rsidR="006B00A6" w:rsidRPr="00F559EB">
              <w:rPr>
                <w:rFonts w:ascii="Arial" w:hAnsi="Arial" w:cs="Arial"/>
                <w:sz w:val="24"/>
                <w:szCs w:val="24"/>
              </w:rPr>
              <w:t>Implementation</w:t>
            </w:r>
            <w:r w:rsidR="00B527D4" w:rsidRPr="00F559EB">
              <w:rPr>
                <w:rFonts w:ascii="Arial" w:hAnsi="Arial" w:cs="Arial"/>
                <w:sz w:val="24"/>
                <w:szCs w:val="24"/>
              </w:rPr>
              <w:t xml:space="preserve">, </w:t>
            </w:r>
            <w:r w:rsidR="006B00A6" w:rsidRPr="00F559EB">
              <w:rPr>
                <w:rFonts w:ascii="Arial" w:hAnsi="Arial" w:cs="Arial"/>
                <w:sz w:val="24"/>
                <w:szCs w:val="24"/>
              </w:rPr>
              <w:t>Knowledge</w:t>
            </w:r>
            <w:r w:rsidRPr="00F559EB">
              <w:rPr>
                <w:rFonts w:ascii="Arial" w:hAnsi="Arial" w:cs="Arial"/>
                <w:sz w:val="24"/>
                <w:szCs w:val="24"/>
              </w:rPr>
              <w:t xml:space="preserve"> progression including vocabulary </w:t>
            </w:r>
            <w:r w:rsidR="002005E5" w:rsidRPr="00F559EB">
              <w:rPr>
                <w:rFonts w:ascii="Arial" w:hAnsi="Arial" w:cs="Arial"/>
                <w:sz w:val="24"/>
                <w:szCs w:val="24"/>
              </w:rPr>
              <w:t>and</w:t>
            </w:r>
            <w:r w:rsidR="007124AA" w:rsidRPr="00F559EB">
              <w:rPr>
                <w:rFonts w:ascii="Arial" w:hAnsi="Arial" w:cs="Arial"/>
                <w:sz w:val="24"/>
                <w:szCs w:val="24"/>
              </w:rPr>
              <w:t xml:space="preserve"> topic overview</w:t>
            </w:r>
            <w:r w:rsidR="002005E5" w:rsidRPr="00F559EB">
              <w:rPr>
                <w:rFonts w:ascii="Arial" w:hAnsi="Arial" w:cs="Arial"/>
                <w:sz w:val="24"/>
                <w:szCs w:val="24"/>
              </w:rPr>
              <w:t xml:space="preserve"> </w:t>
            </w:r>
            <w:r w:rsidRPr="00F559EB">
              <w:rPr>
                <w:rFonts w:ascii="Arial" w:hAnsi="Arial" w:cs="Arial"/>
                <w:sz w:val="24"/>
                <w:szCs w:val="24"/>
              </w:rPr>
              <w:t>on website</w:t>
            </w:r>
            <w:r w:rsidR="005A12D5">
              <w:rPr>
                <w:rFonts w:ascii="Arial" w:hAnsi="Arial" w:cs="Arial"/>
                <w:sz w:val="24"/>
                <w:szCs w:val="24"/>
              </w:rPr>
              <w:t>.</w:t>
            </w:r>
          </w:p>
        </w:tc>
        <w:tc>
          <w:tcPr>
            <w:tcW w:w="3433" w:type="dxa"/>
          </w:tcPr>
          <w:p w14:paraId="2D30ACDC" w14:textId="1EBEC379" w:rsidR="003657D8" w:rsidRPr="00F559EB" w:rsidRDefault="003657D8" w:rsidP="005B35B6">
            <w:pPr>
              <w:rPr>
                <w:rFonts w:ascii="Arial" w:hAnsi="Arial" w:cs="Arial"/>
                <w:sz w:val="24"/>
                <w:szCs w:val="24"/>
              </w:rPr>
            </w:pPr>
            <w:r w:rsidRPr="00F559EB">
              <w:rPr>
                <w:rFonts w:ascii="Arial" w:hAnsi="Arial" w:cs="Arial"/>
                <w:sz w:val="24"/>
                <w:szCs w:val="24"/>
              </w:rPr>
              <w:t>Upload documents to both school websites.</w:t>
            </w:r>
          </w:p>
        </w:tc>
        <w:tc>
          <w:tcPr>
            <w:tcW w:w="3431" w:type="dxa"/>
          </w:tcPr>
          <w:p w14:paraId="3F643AE1" w14:textId="3B068B19" w:rsidR="003657D8" w:rsidRPr="00F559EB" w:rsidRDefault="003657D8" w:rsidP="005B35B6">
            <w:pPr>
              <w:rPr>
                <w:rFonts w:ascii="Arial" w:hAnsi="Arial" w:cs="Arial"/>
                <w:sz w:val="24"/>
                <w:szCs w:val="24"/>
              </w:rPr>
            </w:pPr>
            <w:r w:rsidRPr="00F559EB">
              <w:rPr>
                <w:rFonts w:ascii="Arial" w:hAnsi="Arial" w:cs="Arial"/>
                <w:sz w:val="24"/>
                <w:szCs w:val="24"/>
              </w:rPr>
              <w:t>School website meets statutory requirements.</w:t>
            </w:r>
            <w:r w:rsidR="002017D0">
              <w:rPr>
                <w:rFonts w:ascii="Arial" w:hAnsi="Arial" w:cs="Arial"/>
                <w:sz w:val="24"/>
                <w:szCs w:val="24"/>
              </w:rPr>
              <w:t xml:space="preserve"> Parents have available current information.</w:t>
            </w:r>
          </w:p>
        </w:tc>
        <w:tc>
          <w:tcPr>
            <w:tcW w:w="1377" w:type="dxa"/>
          </w:tcPr>
          <w:p w14:paraId="0333A41B" w14:textId="5B475CD5" w:rsidR="003657D8" w:rsidRPr="00F559EB" w:rsidRDefault="006B00A6" w:rsidP="005B35B6">
            <w:pPr>
              <w:rPr>
                <w:rFonts w:ascii="Arial" w:hAnsi="Arial" w:cs="Arial"/>
                <w:sz w:val="24"/>
                <w:szCs w:val="24"/>
              </w:rPr>
            </w:pPr>
            <w:r w:rsidRPr="00F559EB">
              <w:rPr>
                <w:rFonts w:ascii="Arial" w:hAnsi="Arial" w:cs="Arial"/>
                <w:sz w:val="24"/>
                <w:szCs w:val="24"/>
              </w:rPr>
              <w:t>Complete</w:t>
            </w:r>
            <w:r w:rsidR="007D3652" w:rsidRPr="00F559EB">
              <w:rPr>
                <w:rFonts w:ascii="Arial" w:hAnsi="Arial" w:cs="Arial"/>
                <w:sz w:val="24"/>
                <w:szCs w:val="24"/>
              </w:rPr>
              <w:t>d</w:t>
            </w:r>
          </w:p>
        </w:tc>
      </w:tr>
      <w:tr w:rsidR="00C953E7" w:rsidRPr="00F559EB" w14:paraId="63AE6E30" w14:textId="77777777" w:rsidTr="006B00A6">
        <w:tc>
          <w:tcPr>
            <w:tcW w:w="2244" w:type="dxa"/>
          </w:tcPr>
          <w:p w14:paraId="011BC14F" w14:textId="4CAC1D55" w:rsidR="005B35B6" w:rsidRPr="00F559EB" w:rsidRDefault="005B35B6" w:rsidP="005B35B6">
            <w:pPr>
              <w:rPr>
                <w:rFonts w:ascii="Arial" w:hAnsi="Arial" w:cs="Arial"/>
                <w:sz w:val="24"/>
                <w:szCs w:val="24"/>
              </w:rPr>
            </w:pPr>
            <w:r w:rsidRPr="00F559EB">
              <w:rPr>
                <w:rFonts w:ascii="Arial" w:hAnsi="Arial" w:cs="Arial"/>
                <w:sz w:val="24"/>
                <w:szCs w:val="24"/>
              </w:rPr>
              <w:t xml:space="preserve">Develop short-term plan and resources for </w:t>
            </w:r>
            <w:r w:rsidR="005A12D5">
              <w:rPr>
                <w:rFonts w:ascii="Arial" w:hAnsi="Arial" w:cs="Arial"/>
                <w:sz w:val="24"/>
                <w:szCs w:val="24"/>
              </w:rPr>
              <w:t>S</w:t>
            </w:r>
            <w:r w:rsidRPr="00F559EB">
              <w:rPr>
                <w:rFonts w:ascii="Arial" w:hAnsi="Arial" w:cs="Arial"/>
                <w:sz w:val="24"/>
                <w:szCs w:val="24"/>
              </w:rPr>
              <w:t xml:space="preserve">pring term </w:t>
            </w:r>
            <w:r w:rsidR="006B00A6" w:rsidRPr="00F559EB">
              <w:rPr>
                <w:rFonts w:ascii="Arial" w:hAnsi="Arial" w:cs="Arial"/>
                <w:sz w:val="24"/>
                <w:szCs w:val="24"/>
              </w:rPr>
              <w:t>History</w:t>
            </w:r>
            <w:r w:rsidRPr="00F559EB">
              <w:rPr>
                <w:rFonts w:ascii="Arial" w:hAnsi="Arial" w:cs="Arial"/>
                <w:sz w:val="24"/>
                <w:szCs w:val="24"/>
              </w:rPr>
              <w:t xml:space="preserve"> units</w:t>
            </w:r>
            <w:r w:rsidR="005A12D5">
              <w:rPr>
                <w:rFonts w:ascii="Arial" w:hAnsi="Arial" w:cs="Arial"/>
                <w:sz w:val="24"/>
                <w:szCs w:val="24"/>
              </w:rPr>
              <w:t>.</w:t>
            </w:r>
          </w:p>
        </w:tc>
        <w:tc>
          <w:tcPr>
            <w:tcW w:w="3433" w:type="dxa"/>
          </w:tcPr>
          <w:p w14:paraId="20D3A527" w14:textId="4A4CA656" w:rsidR="005B35B6" w:rsidRPr="00F559EB" w:rsidRDefault="005A12D5" w:rsidP="005B35B6">
            <w:pPr>
              <w:rPr>
                <w:rFonts w:ascii="Arial" w:hAnsi="Arial" w:cs="Arial"/>
                <w:sz w:val="24"/>
                <w:szCs w:val="24"/>
              </w:rPr>
            </w:pPr>
            <w:r>
              <w:rPr>
                <w:rFonts w:ascii="Arial" w:hAnsi="Arial" w:cs="Arial"/>
                <w:sz w:val="24"/>
                <w:szCs w:val="24"/>
              </w:rPr>
              <w:t>Ensure all are linked to Knowledge Progression.</w:t>
            </w:r>
            <w:r w:rsidR="00611040">
              <w:rPr>
                <w:rFonts w:ascii="Arial" w:hAnsi="Arial" w:cs="Arial"/>
                <w:sz w:val="24"/>
                <w:szCs w:val="24"/>
              </w:rPr>
              <w:t xml:space="preserve"> Plan LOs for the unit and build on this with appropriate activities.</w:t>
            </w:r>
          </w:p>
        </w:tc>
        <w:tc>
          <w:tcPr>
            <w:tcW w:w="3431" w:type="dxa"/>
          </w:tcPr>
          <w:p w14:paraId="72739E82" w14:textId="414A0FA7" w:rsidR="005B35B6" w:rsidRPr="00F559EB" w:rsidRDefault="005B35B6" w:rsidP="005B35B6">
            <w:pPr>
              <w:rPr>
                <w:rFonts w:ascii="Arial" w:hAnsi="Arial" w:cs="Arial"/>
                <w:sz w:val="24"/>
                <w:szCs w:val="24"/>
              </w:rPr>
            </w:pPr>
            <w:r w:rsidRPr="00F559EB">
              <w:rPr>
                <w:rFonts w:ascii="Arial" w:hAnsi="Arial" w:cs="Arial"/>
                <w:sz w:val="24"/>
                <w:szCs w:val="24"/>
              </w:rPr>
              <w:t xml:space="preserve">Learning </w:t>
            </w:r>
            <w:r w:rsidR="00611040">
              <w:rPr>
                <w:rFonts w:ascii="Arial" w:hAnsi="Arial" w:cs="Arial"/>
                <w:sz w:val="24"/>
                <w:szCs w:val="24"/>
              </w:rPr>
              <w:t xml:space="preserve">is purposeful and </w:t>
            </w:r>
            <w:r w:rsidR="00C953E7">
              <w:rPr>
                <w:rFonts w:ascii="Arial" w:hAnsi="Arial" w:cs="Arial"/>
                <w:sz w:val="24"/>
                <w:szCs w:val="24"/>
              </w:rPr>
              <w:t>ensures that</w:t>
            </w:r>
            <w:r w:rsidR="00611040">
              <w:rPr>
                <w:rFonts w:ascii="Arial" w:hAnsi="Arial" w:cs="Arial"/>
                <w:sz w:val="24"/>
                <w:szCs w:val="24"/>
              </w:rPr>
              <w:t xml:space="preserve"> children know more and remember more.  Recap of pr</w:t>
            </w:r>
            <w:r w:rsidR="00611040" w:rsidRPr="00F559EB">
              <w:rPr>
                <w:rFonts w:ascii="Arial" w:hAnsi="Arial" w:cs="Arial"/>
                <w:sz w:val="24"/>
                <w:szCs w:val="24"/>
              </w:rPr>
              <w:t xml:space="preserve">ior learning, learning objectives, success criteria and vocabulary are explicit so that </w:t>
            </w:r>
            <w:r w:rsidR="00611040">
              <w:rPr>
                <w:rFonts w:ascii="Arial" w:hAnsi="Arial" w:cs="Arial"/>
                <w:sz w:val="24"/>
                <w:szCs w:val="24"/>
              </w:rPr>
              <w:t>teaching is consistent and cannot be misinterpreted.</w:t>
            </w:r>
          </w:p>
        </w:tc>
        <w:tc>
          <w:tcPr>
            <w:tcW w:w="1377" w:type="dxa"/>
          </w:tcPr>
          <w:p w14:paraId="5894E8A9" w14:textId="258E3C06" w:rsidR="005B35B6" w:rsidRPr="00F559EB" w:rsidRDefault="00622A98" w:rsidP="005B35B6">
            <w:pPr>
              <w:rPr>
                <w:rFonts w:ascii="Arial" w:hAnsi="Arial" w:cs="Arial"/>
                <w:sz w:val="24"/>
                <w:szCs w:val="24"/>
              </w:rPr>
            </w:pPr>
            <w:r>
              <w:rPr>
                <w:rFonts w:ascii="Arial" w:hAnsi="Arial" w:cs="Arial"/>
                <w:sz w:val="24"/>
                <w:szCs w:val="24"/>
              </w:rPr>
              <w:t>Completed</w:t>
            </w:r>
          </w:p>
        </w:tc>
      </w:tr>
      <w:tr w:rsidR="00C953E7" w:rsidRPr="00F559EB" w14:paraId="6858473F" w14:textId="77777777" w:rsidTr="006B00A6">
        <w:tc>
          <w:tcPr>
            <w:tcW w:w="2244" w:type="dxa"/>
          </w:tcPr>
          <w:p w14:paraId="72276A0F" w14:textId="17F326E9" w:rsidR="005A12D5" w:rsidRPr="00F559EB" w:rsidRDefault="005A12D5" w:rsidP="003657D8">
            <w:pPr>
              <w:rPr>
                <w:rFonts w:ascii="Arial" w:hAnsi="Arial" w:cs="Arial"/>
                <w:sz w:val="24"/>
                <w:szCs w:val="24"/>
              </w:rPr>
            </w:pPr>
            <w:r>
              <w:rPr>
                <w:rFonts w:ascii="Arial" w:hAnsi="Arial" w:cs="Arial"/>
                <w:sz w:val="24"/>
                <w:szCs w:val="24"/>
              </w:rPr>
              <w:t>Strengthen History Substantive Concepts.</w:t>
            </w:r>
          </w:p>
        </w:tc>
        <w:tc>
          <w:tcPr>
            <w:tcW w:w="3433" w:type="dxa"/>
          </w:tcPr>
          <w:p w14:paraId="6D1CC240" w14:textId="1701A138" w:rsidR="005A12D5" w:rsidRPr="00F559EB" w:rsidRDefault="005A12D5" w:rsidP="003657D8">
            <w:pPr>
              <w:rPr>
                <w:rFonts w:ascii="Arial" w:hAnsi="Arial" w:cs="Arial"/>
                <w:sz w:val="24"/>
                <w:szCs w:val="24"/>
              </w:rPr>
            </w:pPr>
            <w:r>
              <w:rPr>
                <w:rFonts w:ascii="Arial" w:hAnsi="Arial" w:cs="Arial"/>
                <w:sz w:val="24"/>
                <w:szCs w:val="24"/>
              </w:rPr>
              <w:t>Inform teaching staff of the importance of the Substantive Concepts and ensure they are visible in the classroom.</w:t>
            </w:r>
          </w:p>
        </w:tc>
        <w:tc>
          <w:tcPr>
            <w:tcW w:w="3431" w:type="dxa"/>
          </w:tcPr>
          <w:p w14:paraId="0354F462" w14:textId="4C4A8840" w:rsidR="005A12D5" w:rsidRPr="00F559EB" w:rsidRDefault="005A12D5" w:rsidP="003657D8">
            <w:pPr>
              <w:rPr>
                <w:rFonts w:ascii="Arial" w:hAnsi="Arial" w:cs="Arial"/>
                <w:sz w:val="24"/>
                <w:szCs w:val="24"/>
              </w:rPr>
            </w:pPr>
            <w:r>
              <w:rPr>
                <w:rFonts w:ascii="Arial" w:hAnsi="Arial" w:cs="Arial"/>
                <w:sz w:val="24"/>
                <w:szCs w:val="24"/>
              </w:rPr>
              <w:t xml:space="preserve">Meaningful Links will be made between units and between Key Stages. </w:t>
            </w:r>
            <w:r w:rsidR="006257D1">
              <w:rPr>
                <w:rFonts w:ascii="Arial" w:hAnsi="Arial" w:cs="Arial"/>
                <w:sz w:val="24"/>
                <w:szCs w:val="24"/>
              </w:rPr>
              <w:t xml:space="preserve">Including concepts in planning </w:t>
            </w:r>
            <w:r>
              <w:rPr>
                <w:rFonts w:ascii="Arial" w:hAnsi="Arial" w:cs="Arial"/>
                <w:sz w:val="24"/>
                <w:szCs w:val="24"/>
              </w:rPr>
              <w:t>will demonstrate progression.</w:t>
            </w:r>
          </w:p>
        </w:tc>
        <w:tc>
          <w:tcPr>
            <w:tcW w:w="1377" w:type="dxa"/>
          </w:tcPr>
          <w:p w14:paraId="6D301310" w14:textId="05D41656" w:rsidR="005A12D5" w:rsidRPr="00F559EB" w:rsidRDefault="006257D1" w:rsidP="003657D8">
            <w:pPr>
              <w:rPr>
                <w:rFonts w:ascii="Arial" w:hAnsi="Arial" w:cs="Arial"/>
                <w:sz w:val="24"/>
                <w:szCs w:val="24"/>
              </w:rPr>
            </w:pPr>
            <w:r>
              <w:rPr>
                <w:rFonts w:ascii="Arial" w:hAnsi="Arial" w:cs="Arial"/>
                <w:sz w:val="24"/>
                <w:szCs w:val="24"/>
              </w:rPr>
              <w:t>28.4.23</w:t>
            </w:r>
          </w:p>
        </w:tc>
      </w:tr>
      <w:tr w:rsidR="00C953E7" w:rsidRPr="00F559EB" w14:paraId="4E542882" w14:textId="77777777" w:rsidTr="006B00A6">
        <w:tc>
          <w:tcPr>
            <w:tcW w:w="2244" w:type="dxa"/>
          </w:tcPr>
          <w:p w14:paraId="7C45008B" w14:textId="01EE3527" w:rsidR="003657D8" w:rsidRPr="00F559EB" w:rsidRDefault="003657D8" w:rsidP="003657D8">
            <w:pPr>
              <w:rPr>
                <w:rFonts w:ascii="Arial" w:hAnsi="Arial" w:cs="Arial"/>
                <w:sz w:val="24"/>
                <w:szCs w:val="24"/>
              </w:rPr>
            </w:pPr>
            <w:r w:rsidRPr="00F559EB">
              <w:rPr>
                <w:rFonts w:ascii="Arial" w:hAnsi="Arial" w:cs="Arial"/>
                <w:sz w:val="24"/>
                <w:szCs w:val="24"/>
              </w:rPr>
              <w:t xml:space="preserve">Revise </w:t>
            </w:r>
            <w:r w:rsidR="00C07ECA" w:rsidRPr="00F559EB">
              <w:rPr>
                <w:rFonts w:ascii="Arial" w:hAnsi="Arial" w:cs="Arial"/>
                <w:sz w:val="24"/>
                <w:szCs w:val="24"/>
              </w:rPr>
              <w:t>History</w:t>
            </w:r>
            <w:r w:rsidRPr="00F559EB">
              <w:rPr>
                <w:rFonts w:ascii="Arial" w:hAnsi="Arial" w:cs="Arial"/>
                <w:sz w:val="24"/>
                <w:szCs w:val="24"/>
              </w:rPr>
              <w:t xml:space="preserve"> Policy to reflect changes made to </w:t>
            </w:r>
            <w:r w:rsidR="00C07ECA" w:rsidRPr="00F559EB">
              <w:rPr>
                <w:rFonts w:ascii="Arial" w:hAnsi="Arial" w:cs="Arial"/>
                <w:sz w:val="24"/>
                <w:szCs w:val="24"/>
              </w:rPr>
              <w:t>History</w:t>
            </w:r>
            <w:r w:rsidR="005A12D5">
              <w:rPr>
                <w:rFonts w:ascii="Arial" w:hAnsi="Arial" w:cs="Arial"/>
                <w:sz w:val="24"/>
                <w:szCs w:val="24"/>
              </w:rPr>
              <w:t>.</w:t>
            </w:r>
          </w:p>
        </w:tc>
        <w:tc>
          <w:tcPr>
            <w:tcW w:w="3433" w:type="dxa"/>
          </w:tcPr>
          <w:p w14:paraId="7E32BE5E" w14:textId="127C8CC3" w:rsidR="003657D8" w:rsidRPr="00F559EB" w:rsidRDefault="003657D8" w:rsidP="003657D8">
            <w:pPr>
              <w:rPr>
                <w:rFonts w:ascii="Arial" w:hAnsi="Arial" w:cs="Arial"/>
                <w:sz w:val="24"/>
                <w:szCs w:val="24"/>
              </w:rPr>
            </w:pPr>
            <w:r w:rsidRPr="00F559EB">
              <w:rPr>
                <w:rFonts w:ascii="Arial" w:hAnsi="Arial" w:cs="Arial"/>
                <w:sz w:val="24"/>
                <w:szCs w:val="24"/>
              </w:rPr>
              <w:t>Ensure vision</w:t>
            </w:r>
            <w:r w:rsidR="00FE7726">
              <w:rPr>
                <w:rFonts w:ascii="Arial" w:hAnsi="Arial" w:cs="Arial"/>
                <w:sz w:val="24"/>
                <w:szCs w:val="24"/>
              </w:rPr>
              <w:t xml:space="preserve"> and aims </w:t>
            </w:r>
            <w:r w:rsidRPr="00F559EB">
              <w:rPr>
                <w:rFonts w:ascii="Arial" w:hAnsi="Arial" w:cs="Arial"/>
                <w:sz w:val="24"/>
                <w:szCs w:val="24"/>
              </w:rPr>
              <w:t xml:space="preserve">for </w:t>
            </w:r>
            <w:r w:rsidR="00C07ECA" w:rsidRPr="00F559EB">
              <w:rPr>
                <w:rFonts w:ascii="Arial" w:hAnsi="Arial" w:cs="Arial"/>
                <w:sz w:val="24"/>
                <w:szCs w:val="24"/>
              </w:rPr>
              <w:t>History</w:t>
            </w:r>
            <w:r w:rsidR="00FE7726">
              <w:rPr>
                <w:rFonts w:ascii="Arial" w:hAnsi="Arial" w:cs="Arial"/>
                <w:sz w:val="24"/>
                <w:szCs w:val="24"/>
              </w:rPr>
              <w:t xml:space="preserve"> are</w:t>
            </w:r>
            <w:r w:rsidRPr="00F559EB">
              <w:rPr>
                <w:rFonts w:ascii="Arial" w:hAnsi="Arial" w:cs="Arial"/>
                <w:sz w:val="24"/>
                <w:szCs w:val="24"/>
              </w:rPr>
              <w:t xml:space="preserve"> clear.</w:t>
            </w:r>
            <w:r w:rsidR="00FE7726">
              <w:rPr>
                <w:rFonts w:ascii="Arial" w:hAnsi="Arial" w:cs="Arial"/>
                <w:sz w:val="24"/>
                <w:szCs w:val="24"/>
              </w:rPr>
              <w:t xml:space="preserve"> Identify clearly the Federation’s approach to teaching History.</w:t>
            </w:r>
          </w:p>
        </w:tc>
        <w:tc>
          <w:tcPr>
            <w:tcW w:w="3431" w:type="dxa"/>
          </w:tcPr>
          <w:p w14:paraId="7BBE0F4F" w14:textId="248D4507" w:rsidR="003657D8" w:rsidRPr="00F559EB" w:rsidRDefault="003657D8" w:rsidP="003657D8">
            <w:pPr>
              <w:rPr>
                <w:rFonts w:ascii="Arial" w:hAnsi="Arial" w:cs="Arial"/>
                <w:sz w:val="24"/>
                <w:szCs w:val="24"/>
              </w:rPr>
            </w:pPr>
            <w:r w:rsidRPr="00F559EB">
              <w:rPr>
                <w:rFonts w:ascii="Arial" w:hAnsi="Arial" w:cs="Arial"/>
                <w:sz w:val="24"/>
                <w:szCs w:val="24"/>
              </w:rPr>
              <w:t>All staff and governors are clear on our aims and policy is shared on the school website.</w:t>
            </w:r>
          </w:p>
        </w:tc>
        <w:tc>
          <w:tcPr>
            <w:tcW w:w="1377" w:type="dxa"/>
          </w:tcPr>
          <w:p w14:paraId="455E50F2" w14:textId="0173D79C" w:rsidR="003657D8" w:rsidRPr="00F559EB" w:rsidRDefault="00C07ECA" w:rsidP="003657D8">
            <w:pPr>
              <w:rPr>
                <w:rFonts w:ascii="Arial" w:hAnsi="Arial" w:cs="Arial"/>
                <w:sz w:val="24"/>
                <w:szCs w:val="24"/>
              </w:rPr>
            </w:pPr>
            <w:r w:rsidRPr="00F559EB">
              <w:rPr>
                <w:rFonts w:ascii="Arial" w:hAnsi="Arial" w:cs="Arial"/>
                <w:sz w:val="24"/>
                <w:szCs w:val="24"/>
              </w:rPr>
              <w:t>Completed</w:t>
            </w:r>
          </w:p>
        </w:tc>
      </w:tr>
      <w:tr w:rsidR="00C953E7" w:rsidRPr="00F559EB" w14:paraId="01D3F7CD" w14:textId="77777777" w:rsidTr="006B00A6">
        <w:tc>
          <w:tcPr>
            <w:tcW w:w="2244" w:type="dxa"/>
          </w:tcPr>
          <w:p w14:paraId="57114CD5" w14:textId="70871029" w:rsidR="003657D8" w:rsidRPr="00F559EB" w:rsidRDefault="003657D8" w:rsidP="003657D8">
            <w:pPr>
              <w:rPr>
                <w:rFonts w:ascii="Arial" w:hAnsi="Arial" w:cs="Arial"/>
                <w:sz w:val="24"/>
                <w:szCs w:val="24"/>
              </w:rPr>
            </w:pPr>
            <w:r w:rsidRPr="00F559EB">
              <w:rPr>
                <w:rFonts w:ascii="Arial" w:hAnsi="Arial" w:cs="Arial"/>
                <w:sz w:val="24"/>
                <w:szCs w:val="24"/>
              </w:rPr>
              <w:lastRenderedPageBreak/>
              <w:t xml:space="preserve">Carry out </w:t>
            </w:r>
            <w:r w:rsidR="00C07ECA" w:rsidRPr="00F559EB">
              <w:rPr>
                <w:rFonts w:ascii="Arial" w:hAnsi="Arial" w:cs="Arial"/>
                <w:sz w:val="24"/>
                <w:szCs w:val="24"/>
              </w:rPr>
              <w:t>History</w:t>
            </w:r>
            <w:r w:rsidRPr="00F559EB">
              <w:rPr>
                <w:rFonts w:ascii="Arial" w:hAnsi="Arial" w:cs="Arial"/>
                <w:sz w:val="24"/>
                <w:szCs w:val="24"/>
              </w:rPr>
              <w:t xml:space="preserve"> </w:t>
            </w:r>
            <w:r w:rsidR="005A12D5">
              <w:rPr>
                <w:rFonts w:ascii="Arial" w:hAnsi="Arial" w:cs="Arial"/>
                <w:sz w:val="24"/>
                <w:szCs w:val="24"/>
              </w:rPr>
              <w:t>Monitoring</w:t>
            </w:r>
            <w:r w:rsidRPr="00F559EB">
              <w:rPr>
                <w:rFonts w:ascii="Arial" w:hAnsi="Arial" w:cs="Arial"/>
                <w:sz w:val="24"/>
                <w:szCs w:val="24"/>
              </w:rPr>
              <w:t xml:space="preserve">. </w:t>
            </w:r>
          </w:p>
        </w:tc>
        <w:tc>
          <w:tcPr>
            <w:tcW w:w="3433" w:type="dxa"/>
          </w:tcPr>
          <w:p w14:paraId="4DBD7B11" w14:textId="6DDA2E06" w:rsidR="003657D8" w:rsidRPr="00F559EB" w:rsidRDefault="003657D8" w:rsidP="003657D8">
            <w:pPr>
              <w:rPr>
                <w:rFonts w:ascii="Arial" w:hAnsi="Arial" w:cs="Arial"/>
                <w:sz w:val="24"/>
                <w:szCs w:val="24"/>
              </w:rPr>
            </w:pPr>
            <w:r w:rsidRPr="00F559EB">
              <w:rPr>
                <w:rFonts w:ascii="Arial" w:hAnsi="Arial" w:cs="Arial"/>
                <w:sz w:val="24"/>
                <w:szCs w:val="24"/>
              </w:rPr>
              <w:t>Use ‘</w:t>
            </w:r>
            <w:r w:rsidR="005A12D5">
              <w:rPr>
                <w:rFonts w:ascii="Arial" w:hAnsi="Arial" w:cs="Arial"/>
                <w:sz w:val="24"/>
                <w:szCs w:val="24"/>
              </w:rPr>
              <w:t>D</w:t>
            </w:r>
            <w:r w:rsidRPr="00F559EB">
              <w:rPr>
                <w:rFonts w:ascii="Arial" w:hAnsi="Arial" w:cs="Arial"/>
                <w:sz w:val="24"/>
                <w:szCs w:val="24"/>
              </w:rPr>
              <w:t xml:space="preserve">eep Dive’ </w:t>
            </w:r>
            <w:r w:rsidR="005A12D5">
              <w:rPr>
                <w:rFonts w:ascii="Arial" w:hAnsi="Arial" w:cs="Arial"/>
                <w:sz w:val="24"/>
                <w:szCs w:val="24"/>
              </w:rPr>
              <w:t xml:space="preserve">monitoring </w:t>
            </w:r>
            <w:r w:rsidRPr="00F559EB">
              <w:rPr>
                <w:rFonts w:ascii="Arial" w:hAnsi="Arial" w:cs="Arial"/>
                <w:sz w:val="24"/>
                <w:szCs w:val="24"/>
              </w:rPr>
              <w:t>form to ensure all areas are considered.</w:t>
            </w:r>
          </w:p>
        </w:tc>
        <w:tc>
          <w:tcPr>
            <w:tcW w:w="3431" w:type="dxa"/>
          </w:tcPr>
          <w:p w14:paraId="79272665" w14:textId="35A6F631" w:rsidR="003657D8" w:rsidRPr="00F559EB" w:rsidRDefault="007F462A" w:rsidP="003657D8">
            <w:pPr>
              <w:rPr>
                <w:rFonts w:ascii="Arial" w:hAnsi="Arial" w:cs="Arial"/>
                <w:sz w:val="24"/>
                <w:szCs w:val="24"/>
              </w:rPr>
            </w:pPr>
            <w:r>
              <w:rPr>
                <w:rFonts w:ascii="Arial" w:hAnsi="Arial" w:cs="Arial"/>
                <w:sz w:val="24"/>
                <w:szCs w:val="24"/>
              </w:rPr>
              <w:t>Findings are clear and transparent.  They can be used to ce</w:t>
            </w:r>
            <w:r w:rsidR="003657D8" w:rsidRPr="00F559EB">
              <w:rPr>
                <w:rFonts w:ascii="Arial" w:hAnsi="Arial" w:cs="Arial"/>
                <w:sz w:val="24"/>
                <w:szCs w:val="24"/>
              </w:rPr>
              <w:t>lebrate strengths</w:t>
            </w:r>
            <w:r>
              <w:rPr>
                <w:rFonts w:ascii="Arial" w:hAnsi="Arial" w:cs="Arial"/>
                <w:sz w:val="24"/>
                <w:szCs w:val="24"/>
              </w:rPr>
              <w:t xml:space="preserve"> and progress in History. Eng</w:t>
            </w:r>
            <w:r w:rsidR="005A12D5">
              <w:rPr>
                <w:rFonts w:ascii="Arial" w:hAnsi="Arial" w:cs="Arial"/>
                <w:sz w:val="24"/>
                <w:szCs w:val="24"/>
              </w:rPr>
              <w:t>age in dialogue with staff to address improvement points.</w:t>
            </w:r>
          </w:p>
        </w:tc>
        <w:tc>
          <w:tcPr>
            <w:tcW w:w="1377" w:type="dxa"/>
          </w:tcPr>
          <w:p w14:paraId="6DF8EE1E" w14:textId="0B2700F0" w:rsidR="003657D8" w:rsidRPr="00F559EB" w:rsidRDefault="005A12D5" w:rsidP="003657D8">
            <w:pPr>
              <w:rPr>
                <w:rFonts w:ascii="Arial" w:hAnsi="Arial" w:cs="Arial"/>
                <w:sz w:val="24"/>
                <w:szCs w:val="24"/>
              </w:rPr>
            </w:pPr>
            <w:r>
              <w:rPr>
                <w:rFonts w:ascii="Arial" w:hAnsi="Arial" w:cs="Arial"/>
                <w:sz w:val="24"/>
                <w:szCs w:val="24"/>
              </w:rPr>
              <w:t>27.3.23</w:t>
            </w:r>
          </w:p>
        </w:tc>
      </w:tr>
      <w:tr w:rsidR="00C953E7" w:rsidRPr="00F559EB" w14:paraId="28133C95" w14:textId="77777777" w:rsidTr="006B00A6">
        <w:tc>
          <w:tcPr>
            <w:tcW w:w="2244" w:type="dxa"/>
          </w:tcPr>
          <w:p w14:paraId="6DB3246E" w14:textId="68241E52" w:rsidR="002005E5" w:rsidRPr="00F559EB" w:rsidRDefault="002005E5" w:rsidP="002005E5">
            <w:pPr>
              <w:rPr>
                <w:rFonts w:ascii="Arial" w:hAnsi="Arial" w:cs="Arial"/>
                <w:sz w:val="24"/>
                <w:szCs w:val="24"/>
              </w:rPr>
            </w:pPr>
            <w:r w:rsidRPr="00F559EB">
              <w:rPr>
                <w:rFonts w:ascii="Arial" w:hAnsi="Arial" w:cs="Arial"/>
                <w:sz w:val="24"/>
                <w:szCs w:val="24"/>
              </w:rPr>
              <w:t xml:space="preserve">Develop short-term plan and resources for </w:t>
            </w:r>
            <w:r w:rsidR="005A12D5">
              <w:rPr>
                <w:rFonts w:ascii="Arial" w:hAnsi="Arial" w:cs="Arial"/>
                <w:sz w:val="24"/>
                <w:szCs w:val="24"/>
              </w:rPr>
              <w:t>Su</w:t>
            </w:r>
            <w:r w:rsidRPr="00F559EB">
              <w:rPr>
                <w:rFonts w:ascii="Arial" w:hAnsi="Arial" w:cs="Arial"/>
                <w:sz w:val="24"/>
                <w:szCs w:val="24"/>
              </w:rPr>
              <w:t xml:space="preserve">mmer term </w:t>
            </w:r>
            <w:r w:rsidR="00C07ECA" w:rsidRPr="00F559EB">
              <w:rPr>
                <w:rFonts w:ascii="Arial" w:hAnsi="Arial" w:cs="Arial"/>
                <w:sz w:val="24"/>
                <w:szCs w:val="24"/>
              </w:rPr>
              <w:t>History</w:t>
            </w:r>
            <w:r w:rsidRPr="00F559EB">
              <w:rPr>
                <w:rFonts w:ascii="Arial" w:hAnsi="Arial" w:cs="Arial"/>
                <w:sz w:val="24"/>
                <w:szCs w:val="24"/>
              </w:rPr>
              <w:t xml:space="preserve"> units</w:t>
            </w:r>
            <w:r w:rsidR="005A12D5">
              <w:rPr>
                <w:rFonts w:ascii="Arial" w:hAnsi="Arial" w:cs="Arial"/>
                <w:sz w:val="24"/>
                <w:szCs w:val="24"/>
              </w:rPr>
              <w:t>.</w:t>
            </w:r>
          </w:p>
        </w:tc>
        <w:tc>
          <w:tcPr>
            <w:tcW w:w="3433" w:type="dxa"/>
          </w:tcPr>
          <w:p w14:paraId="0C898C92" w14:textId="42E3A347" w:rsidR="002005E5" w:rsidRPr="00F559EB" w:rsidRDefault="00C953E7" w:rsidP="002005E5">
            <w:pPr>
              <w:rPr>
                <w:rFonts w:ascii="Arial" w:hAnsi="Arial" w:cs="Arial"/>
                <w:sz w:val="24"/>
                <w:szCs w:val="24"/>
              </w:rPr>
            </w:pPr>
            <w:r w:rsidRPr="00C953E7">
              <w:rPr>
                <w:rFonts w:ascii="Arial" w:hAnsi="Arial" w:cs="Arial"/>
                <w:sz w:val="24"/>
                <w:szCs w:val="24"/>
              </w:rPr>
              <w:t>Ensure all are linked to Knowledge Progression. Plan LOs for the unit and build on this with appropriate activities.</w:t>
            </w:r>
          </w:p>
        </w:tc>
        <w:tc>
          <w:tcPr>
            <w:tcW w:w="3431" w:type="dxa"/>
          </w:tcPr>
          <w:p w14:paraId="13E27337" w14:textId="4A2DFD8E" w:rsidR="002005E5" w:rsidRPr="00F559EB" w:rsidRDefault="00C953E7" w:rsidP="002005E5">
            <w:pPr>
              <w:rPr>
                <w:rFonts w:ascii="Arial" w:hAnsi="Arial" w:cs="Arial"/>
                <w:sz w:val="24"/>
                <w:szCs w:val="24"/>
              </w:rPr>
            </w:pPr>
            <w:r w:rsidRPr="00C953E7">
              <w:rPr>
                <w:rFonts w:ascii="Arial" w:hAnsi="Arial" w:cs="Arial"/>
                <w:sz w:val="24"/>
                <w:szCs w:val="24"/>
              </w:rPr>
              <w:t>Learning is purposeful and ensures that children know more and remember more.  Recap of prior learning, learning objectives, success criteria and vocabulary are explicit so that teaching is consistent and cannot be misinterpreted.</w:t>
            </w:r>
          </w:p>
        </w:tc>
        <w:tc>
          <w:tcPr>
            <w:tcW w:w="1377" w:type="dxa"/>
          </w:tcPr>
          <w:p w14:paraId="4B633DB7" w14:textId="77777777" w:rsidR="005A12D5" w:rsidRDefault="005A12D5" w:rsidP="002005E5">
            <w:pPr>
              <w:rPr>
                <w:rFonts w:ascii="Arial" w:hAnsi="Arial" w:cs="Arial"/>
                <w:sz w:val="24"/>
                <w:szCs w:val="24"/>
              </w:rPr>
            </w:pPr>
            <w:r>
              <w:rPr>
                <w:rFonts w:ascii="Arial" w:hAnsi="Arial" w:cs="Arial"/>
                <w:sz w:val="24"/>
                <w:szCs w:val="24"/>
              </w:rPr>
              <w:t>Summer 1 by 17.4.23</w:t>
            </w:r>
          </w:p>
          <w:p w14:paraId="716AC4F7" w14:textId="32A65C40" w:rsidR="002005E5" w:rsidRPr="00F559EB" w:rsidRDefault="005A12D5" w:rsidP="002005E5">
            <w:pPr>
              <w:rPr>
                <w:rFonts w:ascii="Arial" w:hAnsi="Arial" w:cs="Arial"/>
                <w:sz w:val="24"/>
                <w:szCs w:val="24"/>
              </w:rPr>
            </w:pPr>
            <w:r>
              <w:rPr>
                <w:rFonts w:ascii="Arial" w:hAnsi="Arial" w:cs="Arial"/>
                <w:sz w:val="24"/>
                <w:szCs w:val="24"/>
              </w:rPr>
              <w:t>Summer 2 by 5.6.23</w:t>
            </w:r>
          </w:p>
        </w:tc>
      </w:tr>
      <w:tr w:rsidR="00C953E7" w:rsidRPr="00F559EB" w14:paraId="707CC065" w14:textId="77777777" w:rsidTr="006B00A6">
        <w:tc>
          <w:tcPr>
            <w:tcW w:w="2244" w:type="dxa"/>
          </w:tcPr>
          <w:p w14:paraId="48E89241" w14:textId="5D1390AB" w:rsidR="002005E5" w:rsidRPr="00F559EB" w:rsidRDefault="002005E5" w:rsidP="002005E5">
            <w:pPr>
              <w:rPr>
                <w:rFonts w:ascii="Arial" w:hAnsi="Arial" w:cs="Arial"/>
                <w:sz w:val="24"/>
                <w:szCs w:val="24"/>
              </w:rPr>
            </w:pPr>
            <w:r w:rsidRPr="00F559EB">
              <w:rPr>
                <w:rFonts w:ascii="Arial" w:hAnsi="Arial" w:cs="Arial"/>
                <w:sz w:val="24"/>
                <w:szCs w:val="24"/>
              </w:rPr>
              <w:t xml:space="preserve">Carry out </w:t>
            </w:r>
            <w:r w:rsidR="00C07ECA" w:rsidRPr="00F559EB">
              <w:rPr>
                <w:rFonts w:ascii="Arial" w:hAnsi="Arial" w:cs="Arial"/>
                <w:sz w:val="24"/>
                <w:szCs w:val="24"/>
              </w:rPr>
              <w:t>History</w:t>
            </w:r>
            <w:r w:rsidRPr="00F559EB">
              <w:rPr>
                <w:rFonts w:ascii="Arial" w:hAnsi="Arial" w:cs="Arial"/>
                <w:sz w:val="24"/>
                <w:szCs w:val="24"/>
              </w:rPr>
              <w:t xml:space="preserve"> deep </w:t>
            </w:r>
            <w:r w:rsidR="005A12D5">
              <w:rPr>
                <w:rFonts w:ascii="Arial" w:hAnsi="Arial" w:cs="Arial"/>
                <w:sz w:val="24"/>
                <w:szCs w:val="24"/>
              </w:rPr>
              <w:t>monitoring.</w:t>
            </w:r>
          </w:p>
        </w:tc>
        <w:tc>
          <w:tcPr>
            <w:tcW w:w="3433" w:type="dxa"/>
          </w:tcPr>
          <w:p w14:paraId="1D3F94B8" w14:textId="34E70722" w:rsidR="002005E5" w:rsidRPr="00F559EB" w:rsidRDefault="002005E5" w:rsidP="002005E5">
            <w:pPr>
              <w:rPr>
                <w:rFonts w:ascii="Arial" w:hAnsi="Arial" w:cs="Arial"/>
                <w:sz w:val="24"/>
                <w:szCs w:val="24"/>
              </w:rPr>
            </w:pPr>
            <w:r w:rsidRPr="00F559EB">
              <w:rPr>
                <w:rFonts w:ascii="Arial" w:hAnsi="Arial" w:cs="Arial"/>
                <w:sz w:val="24"/>
                <w:szCs w:val="24"/>
              </w:rPr>
              <w:t>Use new ‘Deep Dive’ form to ensure all areas are considered.</w:t>
            </w:r>
          </w:p>
        </w:tc>
        <w:tc>
          <w:tcPr>
            <w:tcW w:w="3431" w:type="dxa"/>
          </w:tcPr>
          <w:p w14:paraId="2B3906CD" w14:textId="68E7D16E" w:rsidR="002005E5" w:rsidRPr="00F559EB" w:rsidRDefault="00C953E7" w:rsidP="002005E5">
            <w:pPr>
              <w:rPr>
                <w:rFonts w:ascii="Arial" w:hAnsi="Arial" w:cs="Arial"/>
                <w:sz w:val="24"/>
                <w:szCs w:val="24"/>
              </w:rPr>
            </w:pPr>
            <w:r w:rsidRPr="00C953E7">
              <w:rPr>
                <w:rFonts w:ascii="Arial" w:hAnsi="Arial" w:cs="Arial"/>
                <w:sz w:val="24"/>
                <w:szCs w:val="24"/>
              </w:rPr>
              <w:t>Findings are clear and transparent.  They can be used to celebrate strengths and progress in History. Engage in dialogue with staff to address improvement points.</w:t>
            </w:r>
          </w:p>
        </w:tc>
        <w:tc>
          <w:tcPr>
            <w:tcW w:w="1377" w:type="dxa"/>
          </w:tcPr>
          <w:p w14:paraId="45C6A38A" w14:textId="4C1DBB3B" w:rsidR="002005E5" w:rsidRPr="00F559EB" w:rsidRDefault="002005E5" w:rsidP="002005E5">
            <w:pPr>
              <w:rPr>
                <w:rFonts w:ascii="Arial" w:hAnsi="Arial" w:cs="Arial"/>
                <w:sz w:val="24"/>
                <w:szCs w:val="24"/>
              </w:rPr>
            </w:pPr>
            <w:r w:rsidRPr="00F559EB">
              <w:rPr>
                <w:rFonts w:ascii="Arial" w:hAnsi="Arial" w:cs="Arial"/>
                <w:sz w:val="24"/>
                <w:szCs w:val="24"/>
              </w:rPr>
              <w:t>By 14</w:t>
            </w:r>
            <w:r w:rsidR="005A12D5">
              <w:rPr>
                <w:rFonts w:ascii="Arial" w:hAnsi="Arial" w:cs="Arial"/>
                <w:sz w:val="24"/>
                <w:szCs w:val="24"/>
              </w:rPr>
              <w:t>.</w:t>
            </w:r>
            <w:r w:rsidRPr="00F559EB">
              <w:rPr>
                <w:rFonts w:ascii="Arial" w:hAnsi="Arial" w:cs="Arial"/>
                <w:sz w:val="24"/>
                <w:szCs w:val="24"/>
              </w:rPr>
              <w:t>0</w:t>
            </w:r>
            <w:r w:rsidR="005A12D5">
              <w:rPr>
                <w:rFonts w:ascii="Arial" w:hAnsi="Arial" w:cs="Arial"/>
                <w:sz w:val="24"/>
                <w:szCs w:val="24"/>
              </w:rPr>
              <w:t>.</w:t>
            </w:r>
            <w:r w:rsidRPr="00F559EB">
              <w:rPr>
                <w:rFonts w:ascii="Arial" w:hAnsi="Arial" w:cs="Arial"/>
                <w:sz w:val="24"/>
                <w:szCs w:val="24"/>
              </w:rPr>
              <w:t>23</w:t>
            </w:r>
          </w:p>
        </w:tc>
      </w:tr>
      <w:tr w:rsidR="00C953E7" w:rsidRPr="00F559EB" w14:paraId="50C0BD2E" w14:textId="77777777" w:rsidTr="006B00A6">
        <w:tc>
          <w:tcPr>
            <w:tcW w:w="2244" w:type="dxa"/>
          </w:tcPr>
          <w:p w14:paraId="7D660FA9" w14:textId="11B8701D" w:rsidR="007124AA" w:rsidRPr="00F559EB" w:rsidRDefault="007124AA" w:rsidP="007124AA">
            <w:pPr>
              <w:rPr>
                <w:rFonts w:ascii="Arial" w:hAnsi="Arial" w:cs="Arial"/>
                <w:sz w:val="24"/>
                <w:szCs w:val="24"/>
              </w:rPr>
            </w:pPr>
            <w:r w:rsidRPr="00F559EB">
              <w:rPr>
                <w:rFonts w:ascii="Arial" w:hAnsi="Arial" w:cs="Arial"/>
                <w:sz w:val="24"/>
                <w:szCs w:val="24"/>
              </w:rPr>
              <w:t xml:space="preserve">Evaluate progress made in </w:t>
            </w:r>
            <w:r w:rsidR="00C07ECA" w:rsidRPr="00F559EB">
              <w:rPr>
                <w:rFonts w:ascii="Arial" w:hAnsi="Arial" w:cs="Arial"/>
                <w:sz w:val="24"/>
                <w:szCs w:val="24"/>
              </w:rPr>
              <w:t>History</w:t>
            </w:r>
            <w:r w:rsidRPr="00F559EB">
              <w:rPr>
                <w:rFonts w:ascii="Arial" w:hAnsi="Arial" w:cs="Arial"/>
                <w:sz w:val="24"/>
                <w:szCs w:val="24"/>
              </w:rPr>
              <w:t xml:space="preserve"> over the year  </w:t>
            </w:r>
          </w:p>
        </w:tc>
        <w:tc>
          <w:tcPr>
            <w:tcW w:w="3433" w:type="dxa"/>
          </w:tcPr>
          <w:p w14:paraId="4F73B6A3" w14:textId="12DEE3D2" w:rsidR="007124AA" w:rsidRPr="00F559EB" w:rsidRDefault="007124AA" w:rsidP="007124AA">
            <w:pPr>
              <w:rPr>
                <w:rFonts w:ascii="Arial" w:hAnsi="Arial" w:cs="Arial"/>
                <w:sz w:val="24"/>
                <w:szCs w:val="24"/>
              </w:rPr>
            </w:pPr>
            <w:r w:rsidRPr="00F559EB">
              <w:rPr>
                <w:rFonts w:ascii="Arial" w:hAnsi="Arial" w:cs="Arial"/>
                <w:sz w:val="24"/>
                <w:szCs w:val="24"/>
              </w:rPr>
              <w:t>Review findings of deep dives</w:t>
            </w:r>
            <w:r w:rsidR="008D4578" w:rsidRPr="00F559EB">
              <w:rPr>
                <w:rFonts w:ascii="Arial" w:hAnsi="Arial" w:cs="Arial"/>
                <w:sz w:val="24"/>
                <w:szCs w:val="24"/>
              </w:rPr>
              <w:t xml:space="preserve"> and prepare report for governors.</w:t>
            </w:r>
          </w:p>
        </w:tc>
        <w:tc>
          <w:tcPr>
            <w:tcW w:w="3431" w:type="dxa"/>
          </w:tcPr>
          <w:p w14:paraId="253268F4" w14:textId="44CD24E1" w:rsidR="007124AA" w:rsidRPr="00F559EB" w:rsidRDefault="00C07ECA" w:rsidP="007124AA">
            <w:pPr>
              <w:rPr>
                <w:rFonts w:ascii="Arial" w:hAnsi="Arial" w:cs="Arial"/>
                <w:sz w:val="24"/>
                <w:szCs w:val="24"/>
              </w:rPr>
            </w:pPr>
            <w:r w:rsidRPr="00F559EB">
              <w:rPr>
                <w:rFonts w:ascii="Arial" w:hAnsi="Arial" w:cs="Arial"/>
                <w:sz w:val="24"/>
                <w:szCs w:val="24"/>
              </w:rPr>
              <w:t>Ensure c</w:t>
            </w:r>
            <w:r w:rsidR="007124AA" w:rsidRPr="00F559EB">
              <w:rPr>
                <w:rFonts w:ascii="Arial" w:hAnsi="Arial" w:cs="Arial"/>
                <w:sz w:val="24"/>
                <w:szCs w:val="24"/>
              </w:rPr>
              <w:t xml:space="preserve">lear </w:t>
            </w:r>
            <w:r w:rsidRPr="00F559EB">
              <w:rPr>
                <w:rFonts w:ascii="Arial" w:hAnsi="Arial" w:cs="Arial"/>
                <w:sz w:val="24"/>
                <w:szCs w:val="24"/>
              </w:rPr>
              <w:t>N</w:t>
            </w:r>
            <w:r w:rsidR="007124AA" w:rsidRPr="00F559EB">
              <w:rPr>
                <w:rFonts w:ascii="Arial" w:hAnsi="Arial" w:cs="Arial"/>
                <w:sz w:val="24"/>
                <w:szCs w:val="24"/>
              </w:rPr>
              <w:t xml:space="preserve">ext </w:t>
            </w:r>
            <w:r w:rsidRPr="00F559EB">
              <w:rPr>
                <w:rFonts w:ascii="Arial" w:hAnsi="Arial" w:cs="Arial"/>
                <w:sz w:val="24"/>
                <w:szCs w:val="24"/>
              </w:rPr>
              <w:t>S</w:t>
            </w:r>
            <w:r w:rsidR="007124AA" w:rsidRPr="00F559EB">
              <w:rPr>
                <w:rFonts w:ascii="Arial" w:hAnsi="Arial" w:cs="Arial"/>
                <w:sz w:val="24"/>
                <w:szCs w:val="24"/>
              </w:rPr>
              <w:t>teps for academic year 202</w:t>
            </w:r>
            <w:r w:rsidRPr="00F559EB">
              <w:rPr>
                <w:rFonts w:ascii="Arial" w:hAnsi="Arial" w:cs="Arial"/>
                <w:sz w:val="24"/>
                <w:szCs w:val="24"/>
              </w:rPr>
              <w:t>3</w:t>
            </w:r>
            <w:r w:rsidR="007124AA" w:rsidRPr="00F559EB">
              <w:rPr>
                <w:rFonts w:ascii="Arial" w:hAnsi="Arial" w:cs="Arial"/>
                <w:sz w:val="24"/>
                <w:szCs w:val="24"/>
              </w:rPr>
              <w:t>/2</w:t>
            </w:r>
            <w:r w:rsidRPr="00F559EB">
              <w:rPr>
                <w:rFonts w:ascii="Arial" w:hAnsi="Arial" w:cs="Arial"/>
                <w:sz w:val="24"/>
                <w:szCs w:val="24"/>
              </w:rPr>
              <w:t>4</w:t>
            </w:r>
            <w:r w:rsidR="007124AA" w:rsidRPr="00F559EB">
              <w:rPr>
                <w:rFonts w:ascii="Arial" w:hAnsi="Arial" w:cs="Arial"/>
                <w:sz w:val="24"/>
                <w:szCs w:val="24"/>
              </w:rPr>
              <w:t xml:space="preserve"> in place</w:t>
            </w:r>
            <w:r w:rsidR="00C953E7">
              <w:rPr>
                <w:rFonts w:ascii="Arial" w:hAnsi="Arial" w:cs="Arial"/>
                <w:sz w:val="24"/>
                <w:szCs w:val="24"/>
              </w:rPr>
              <w:t xml:space="preserve"> to enable progress to be continuous and ambitious.</w:t>
            </w:r>
          </w:p>
        </w:tc>
        <w:tc>
          <w:tcPr>
            <w:tcW w:w="1377" w:type="dxa"/>
          </w:tcPr>
          <w:p w14:paraId="19F11509" w14:textId="144A5371" w:rsidR="007124AA" w:rsidRPr="00F559EB" w:rsidRDefault="007124AA" w:rsidP="007124AA">
            <w:pPr>
              <w:rPr>
                <w:rFonts w:ascii="Arial" w:hAnsi="Arial" w:cs="Arial"/>
                <w:sz w:val="24"/>
                <w:szCs w:val="24"/>
              </w:rPr>
            </w:pPr>
            <w:r w:rsidRPr="00F559EB">
              <w:rPr>
                <w:rFonts w:ascii="Arial" w:hAnsi="Arial" w:cs="Arial"/>
                <w:sz w:val="24"/>
                <w:szCs w:val="24"/>
              </w:rPr>
              <w:t>21</w:t>
            </w:r>
            <w:r w:rsidR="005A12D5">
              <w:rPr>
                <w:rFonts w:ascii="Arial" w:hAnsi="Arial" w:cs="Arial"/>
                <w:sz w:val="24"/>
                <w:szCs w:val="24"/>
              </w:rPr>
              <w:t>.</w:t>
            </w:r>
            <w:r w:rsidRPr="00F559EB">
              <w:rPr>
                <w:rFonts w:ascii="Arial" w:hAnsi="Arial" w:cs="Arial"/>
                <w:sz w:val="24"/>
                <w:szCs w:val="24"/>
              </w:rPr>
              <w:t>07</w:t>
            </w:r>
            <w:r w:rsidR="005A12D5">
              <w:rPr>
                <w:rFonts w:ascii="Arial" w:hAnsi="Arial" w:cs="Arial"/>
                <w:sz w:val="24"/>
                <w:szCs w:val="24"/>
              </w:rPr>
              <w:t>.</w:t>
            </w:r>
            <w:r w:rsidRPr="00F559EB">
              <w:rPr>
                <w:rFonts w:ascii="Arial" w:hAnsi="Arial" w:cs="Arial"/>
                <w:sz w:val="24"/>
                <w:szCs w:val="24"/>
              </w:rPr>
              <w:t>23</w:t>
            </w:r>
          </w:p>
        </w:tc>
      </w:tr>
      <w:tr w:rsidR="00C953E7" w:rsidRPr="00F559EB" w14:paraId="017C5D97" w14:textId="77777777" w:rsidTr="006B00A6">
        <w:tc>
          <w:tcPr>
            <w:tcW w:w="2244" w:type="dxa"/>
          </w:tcPr>
          <w:p w14:paraId="21B7E700" w14:textId="614B228C" w:rsidR="007124AA" w:rsidRPr="00F559EB" w:rsidRDefault="007124AA" w:rsidP="007124AA">
            <w:pPr>
              <w:rPr>
                <w:rFonts w:ascii="Arial" w:hAnsi="Arial" w:cs="Arial"/>
                <w:sz w:val="24"/>
                <w:szCs w:val="24"/>
              </w:rPr>
            </w:pPr>
            <w:r w:rsidRPr="00F559EB">
              <w:rPr>
                <w:rFonts w:ascii="Arial" w:hAnsi="Arial" w:cs="Arial"/>
                <w:sz w:val="24"/>
                <w:szCs w:val="24"/>
              </w:rPr>
              <w:t xml:space="preserve">Develop </w:t>
            </w:r>
            <w:r w:rsidR="00C07ECA" w:rsidRPr="00F559EB">
              <w:rPr>
                <w:rFonts w:ascii="Arial" w:hAnsi="Arial" w:cs="Arial"/>
                <w:sz w:val="24"/>
                <w:szCs w:val="24"/>
              </w:rPr>
              <w:t>History</w:t>
            </w:r>
            <w:r w:rsidRPr="00F559EB">
              <w:rPr>
                <w:rFonts w:ascii="Arial" w:hAnsi="Arial" w:cs="Arial"/>
                <w:sz w:val="24"/>
                <w:szCs w:val="24"/>
              </w:rPr>
              <w:t xml:space="preserve"> </w:t>
            </w:r>
            <w:r w:rsidR="00C07ECA" w:rsidRPr="00F559EB">
              <w:rPr>
                <w:rFonts w:ascii="Arial" w:hAnsi="Arial" w:cs="Arial"/>
                <w:sz w:val="24"/>
                <w:szCs w:val="24"/>
              </w:rPr>
              <w:t>A</w:t>
            </w:r>
            <w:r w:rsidRPr="00F559EB">
              <w:rPr>
                <w:rFonts w:ascii="Arial" w:hAnsi="Arial" w:cs="Arial"/>
                <w:sz w:val="24"/>
                <w:szCs w:val="24"/>
              </w:rPr>
              <w:t xml:space="preserve">ction </w:t>
            </w:r>
            <w:r w:rsidR="00C07ECA" w:rsidRPr="00F559EB">
              <w:rPr>
                <w:rFonts w:ascii="Arial" w:hAnsi="Arial" w:cs="Arial"/>
                <w:sz w:val="24"/>
                <w:szCs w:val="24"/>
              </w:rPr>
              <w:t>P</w:t>
            </w:r>
            <w:r w:rsidRPr="00F559EB">
              <w:rPr>
                <w:rFonts w:ascii="Arial" w:hAnsi="Arial" w:cs="Arial"/>
                <w:sz w:val="24"/>
                <w:szCs w:val="24"/>
              </w:rPr>
              <w:t>lan for academic year 2023/2024.</w:t>
            </w:r>
          </w:p>
        </w:tc>
        <w:tc>
          <w:tcPr>
            <w:tcW w:w="3433" w:type="dxa"/>
          </w:tcPr>
          <w:p w14:paraId="2725B9AD" w14:textId="736B535B" w:rsidR="007124AA" w:rsidRPr="00F559EB" w:rsidRDefault="008D4578" w:rsidP="007124AA">
            <w:pPr>
              <w:rPr>
                <w:rFonts w:ascii="Arial" w:hAnsi="Arial" w:cs="Arial"/>
                <w:sz w:val="24"/>
                <w:szCs w:val="24"/>
              </w:rPr>
            </w:pPr>
            <w:r w:rsidRPr="00F559EB">
              <w:rPr>
                <w:rFonts w:ascii="Arial" w:hAnsi="Arial" w:cs="Arial"/>
                <w:sz w:val="24"/>
                <w:szCs w:val="24"/>
              </w:rPr>
              <w:t xml:space="preserve">Identify actions needed for </w:t>
            </w:r>
            <w:r w:rsidR="00C07ECA" w:rsidRPr="00F559EB">
              <w:rPr>
                <w:rFonts w:ascii="Arial" w:hAnsi="Arial" w:cs="Arial"/>
                <w:sz w:val="24"/>
                <w:szCs w:val="24"/>
              </w:rPr>
              <w:t>History</w:t>
            </w:r>
            <w:r w:rsidRPr="00F559EB">
              <w:rPr>
                <w:rFonts w:ascii="Arial" w:hAnsi="Arial" w:cs="Arial"/>
                <w:sz w:val="24"/>
                <w:szCs w:val="24"/>
              </w:rPr>
              <w:t>.</w:t>
            </w:r>
          </w:p>
        </w:tc>
        <w:tc>
          <w:tcPr>
            <w:tcW w:w="3431" w:type="dxa"/>
          </w:tcPr>
          <w:p w14:paraId="6D50F10B" w14:textId="7C8AD04A" w:rsidR="007124AA" w:rsidRPr="00F559EB" w:rsidRDefault="00C07ECA" w:rsidP="007124AA">
            <w:pPr>
              <w:rPr>
                <w:rFonts w:ascii="Arial" w:hAnsi="Arial" w:cs="Arial"/>
                <w:sz w:val="24"/>
                <w:szCs w:val="24"/>
              </w:rPr>
            </w:pPr>
            <w:r w:rsidRPr="00F559EB">
              <w:rPr>
                <w:rFonts w:ascii="Arial" w:hAnsi="Arial" w:cs="Arial"/>
                <w:sz w:val="24"/>
                <w:szCs w:val="24"/>
              </w:rPr>
              <w:t>History</w:t>
            </w:r>
            <w:r w:rsidR="008D4578" w:rsidRPr="00F559EB">
              <w:rPr>
                <w:rFonts w:ascii="Arial" w:hAnsi="Arial" w:cs="Arial"/>
                <w:sz w:val="24"/>
                <w:szCs w:val="24"/>
              </w:rPr>
              <w:t xml:space="preserve"> </w:t>
            </w:r>
            <w:r w:rsidR="00C953E7">
              <w:rPr>
                <w:rFonts w:ascii="Arial" w:hAnsi="Arial" w:cs="Arial"/>
                <w:sz w:val="24"/>
                <w:szCs w:val="24"/>
              </w:rPr>
              <w:t xml:space="preserve">teaching and </w:t>
            </w:r>
            <w:bookmarkStart w:id="0" w:name="_GoBack"/>
            <w:bookmarkEnd w:id="0"/>
            <w:r w:rsidR="008D4578" w:rsidRPr="00F559EB">
              <w:rPr>
                <w:rFonts w:ascii="Arial" w:hAnsi="Arial" w:cs="Arial"/>
                <w:sz w:val="24"/>
                <w:szCs w:val="24"/>
              </w:rPr>
              <w:t>learning will continue to improve.</w:t>
            </w:r>
          </w:p>
        </w:tc>
        <w:tc>
          <w:tcPr>
            <w:tcW w:w="1377" w:type="dxa"/>
          </w:tcPr>
          <w:p w14:paraId="553C32F9" w14:textId="4D0644C4" w:rsidR="007124AA" w:rsidRPr="00F559EB" w:rsidRDefault="007124AA" w:rsidP="007124AA">
            <w:pPr>
              <w:rPr>
                <w:rFonts w:ascii="Arial" w:hAnsi="Arial" w:cs="Arial"/>
                <w:sz w:val="24"/>
                <w:szCs w:val="24"/>
              </w:rPr>
            </w:pPr>
            <w:r w:rsidRPr="00F559EB">
              <w:rPr>
                <w:rFonts w:ascii="Arial" w:hAnsi="Arial" w:cs="Arial"/>
                <w:sz w:val="24"/>
                <w:szCs w:val="24"/>
              </w:rPr>
              <w:t>21</w:t>
            </w:r>
            <w:r w:rsidR="005A12D5">
              <w:rPr>
                <w:rFonts w:ascii="Arial" w:hAnsi="Arial" w:cs="Arial"/>
                <w:sz w:val="24"/>
                <w:szCs w:val="24"/>
              </w:rPr>
              <w:t>.</w:t>
            </w:r>
            <w:r w:rsidRPr="00F559EB">
              <w:rPr>
                <w:rFonts w:ascii="Arial" w:hAnsi="Arial" w:cs="Arial"/>
                <w:sz w:val="24"/>
                <w:szCs w:val="24"/>
              </w:rPr>
              <w:t>07</w:t>
            </w:r>
            <w:r w:rsidR="005A12D5">
              <w:rPr>
                <w:rFonts w:ascii="Arial" w:hAnsi="Arial" w:cs="Arial"/>
                <w:sz w:val="24"/>
                <w:szCs w:val="24"/>
              </w:rPr>
              <w:t>.</w:t>
            </w:r>
            <w:r w:rsidRPr="00F559EB">
              <w:rPr>
                <w:rFonts w:ascii="Arial" w:hAnsi="Arial" w:cs="Arial"/>
                <w:sz w:val="24"/>
                <w:szCs w:val="24"/>
              </w:rPr>
              <w:t>23</w:t>
            </w:r>
          </w:p>
        </w:tc>
      </w:tr>
    </w:tbl>
    <w:p w14:paraId="4E3643FB" w14:textId="77777777" w:rsidR="00D34AFB" w:rsidRPr="00F559EB" w:rsidRDefault="00D34AFB" w:rsidP="00D34AFB">
      <w:pPr>
        <w:rPr>
          <w:sz w:val="24"/>
          <w:szCs w:val="24"/>
        </w:rPr>
      </w:pPr>
    </w:p>
    <w:sectPr w:rsidR="00D34AFB" w:rsidRPr="00F559EB" w:rsidSect="00D34AFB">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E5694" w14:textId="77777777" w:rsidR="002E76CF" w:rsidRDefault="002E76CF" w:rsidP="0053277F">
      <w:pPr>
        <w:spacing w:after="0" w:line="240" w:lineRule="auto"/>
      </w:pPr>
      <w:r>
        <w:separator/>
      </w:r>
    </w:p>
  </w:endnote>
  <w:endnote w:type="continuationSeparator" w:id="0">
    <w:p w14:paraId="01F5CD35" w14:textId="77777777" w:rsidR="002E76CF" w:rsidRDefault="002E76CF" w:rsidP="0053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11553" w14:textId="77777777" w:rsidR="002E76CF" w:rsidRDefault="002E76CF" w:rsidP="0053277F">
      <w:pPr>
        <w:spacing w:after="0" w:line="240" w:lineRule="auto"/>
      </w:pPr>
      <w:r>
        <w:separator/>
      </w:r>
    </w:p>
  </w:footnote>
  <w:footnote w:type="continuationSeparator" w:id="0">
    <w:p w14:paraId="40325703" w14:textId="77777777" w:rsidR="002E76CF" w:rsidRDefault="002E76CF" w:rsidP="00532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76"/>
      <w:gridCol w:w="7790"/>
    </w:tblGrid>
    <w:tr w:rsidR="00D34AFB" w14:paraId="02C93699" w14:textId="77777777" w:rsidTr="00D34AFB">
      <w:tc>
        <w:tcPr>
          <w:tcW w:w="2547" w:type="dxa"/>
          <w:hideMark/>
        </w:tcPr>
        <w:p w14:paraId="502C7CC2" w14:textId="77777777" w:rsidR="00D34AFB" w:rsidRDefault="00D34AFB" w:rsidP="00D34AFB">
          <w:pPr>
            <w:pStyle w:val="Header"/>
          </w:pPr>
          <w:bookmarkStart w:id="1" w:name="_Hlk114063315"/>
          <w:r>
            <w:rPr>
              <w:noProof/>
              <w:lang w:eastAsia="en-GB"/>
            </w:rPr>
            <w:drawing>
              <wp:inline distT="0" distB="0" distL="0" distR="0" wp14:anchorId="1AD425E2" wp14:editId="57BE195B">
                <wp:extent cx="1552575" cy="514350"/>
                <wp:effectExtent l="0" t="0" r="9525" b="0"/>
                <wp:docPr id="2" name="Picture 2" descr="acorn logo 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 logo whit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14350"/>
                        </a:xfrm>
                        <a:prstGeom prst="rect">
                          <a:avLst/>
                        </a:prstGeom>
                        <a:noFill/>
                        <a:ln>
                          <a:noFill/>
                        </a:ln>
                      </pic:spPr>
                    </pic:pic>
                  </a:graphicData>
                </a:graphic>
              </wp:inline>
            </w:drawing>
          </w:r>
        </w:p>
      </w:tc>
      <w:tc>
        <w:tcPr>
          <w:tcW w:w="12841" w:type="dxa"/>
          <w:vAlign w:val="center"/>
          <w:hideMark/>
        </w:tcPr>
        <w:p w14:paraId="29CC11E5" w14:textId="3B40FCE5" w:rsidR="002005E5" w:rsidRDefault="006B00A6" w:rsidP="00D34AFB">
          <w:pPr>
            <w:pStyle w:val="Header"/>
            <w:jc w:val="center"/>
            <w:rPr>
              <w:rFonts w:ascii="Arial" w:hAnsi="Arial" w:cs="Arial"/>
              <w:b/>
              <w:sz w:val="32"/>
              <w:szCs w:val="32"/>
              <w:u w:val="single"/>
            </w:rPr>
          </w:pPr>
          <w:r>
            <w:rPr>
              <w:rFonts w:ascii="Arial" w:hAnsi="Arial" w:cs="Arial"/>
              <w:b/>
              <w:sz w:val="32"/>
              <w:szCs w:val="32"/>
              <w:u w:val="single"/>
            </w:rPr>
            <w:t xml:space="preserve">History </w:t>
          </w:r>
          <w:r w:rsidR="00D34AFB" w:rsidRPr="002005E5">
            <w:rPr>
              <w:rFonts w:ascii="Arial" w:hAnsi="Arial" w:cs="Arial"/>
              <w:b/>
              <w:sz w:val="32"/>
              <w:szCs w:val="32"/>
              <w:u w:val="single"/>
            </w:rPr>
            <w:t>Action Plan</w:t>
          </w:r>
        </w:p>
        <w:p w14:paraId="55BB055A" w14:textId="180242DF" w:rsidR="00D34AFB" w:rsidRPr="002005E5" w:rsidRDefault="002005E5" w:rsidP="00D34AFB">
          <w:pPr>
            <w:pStyle w:val="Header"/>
            <w:jc w:val="center"/>
            <w:rPr>
              <w:sz w:val="32"/>
              <w:szCs w:val="32"/>
            </w:rPr>
          </w:pPr>
          <w:r w:rsidRPr="002005E5">
            <w:rPr>
              <w:rFonts w:ascii="Arial" w:hAnsi="Arial" w:cs="Arial"/>
              <w:b/>
              <w:sz w:val="32"/>
              <w:szCs w:val="32"/>
              <w:u w:val="single"/>
            </w:rPr>
            <w:t>Academic Year 2022 to 2023</w:t>
          </w:r>
        </w:p>
      </w:tc>
      <w:bookmarkEnd w:id="1"/>
    </w:tr>
  </w:tbl>
  <w:p w14:paraId="7C404A72" w14:textId="77777777" w:rsidR="0053277F" w:rsidRPr="00D34AFB" w:rsidRDefault="0053277F" w:rsidP="0053277F">
    <w:pPr>
      <w:pStyle w:val="Header"/>
      <w:tabs>
        <w:tab w:val="clear" w:pos="4513"/>
        <w:tab w:val="clear" w:pos="9026"/>
        <w:tab w:val="left" w:pos="3777"/>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C14BD"/>
    <w:multiLevelType w:val="hybridMultilevel"/>
    <w:tmpl w:val="B93E1A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7F"/>
    <w:rsid w:val="000E4CDA"/>
    <w:rsid w:val="00115072"/>
    <w:rsid w:val="002005E5"/>
    <w:rsid w:val="002017D0"/>
    <w:rsid w:val="00253DE0"/>
    <w:rsid w:val="002A279D"/>
    <w:rsid w:val="002E76CF"/>
    <w:rsid w:val="00310CA0"/>
    <w:rsid w:val="003657D8"/>
    <w:rsid w:val="00531263"/>
    <w:rsid w:val="0053277F"/>
    <w:rsid w:val="005A12D5"/>
    <w:rsid w:val="005B35B6"/>
    <w:rsid w:val="00611040"/>
    <w:rsid w:val="00622A98"/>
    <w:rsid w:val="006257D1"/>
    <w:rsid w:val="006571A5"/>
    <w:rsid w:val="006B00A6"/>
    <w:rsid w:val="006F702C"/>
    <w:rsid w:val="007124AA"/>
    <w:rsid w:val="007D3652"/>
    <w:rsid w:val="007F462A"/>
    <w:rsid w:val="00896739"/>
    <w:rsid w:val="008C2EA2"/>
    <w:rsid w:val="008D4578"/>
    <w:rsid w:val="009128A4"/>
    <w:rsid w:val="00A06B0D"/>
    <w:rsid w:val="00B527D4"/>
    <w:rsid w:val="00C07ECA"/>
    <w:rsid w:val="00C67D17"/>
    <w:rsid w:val="00C953E7"/>
    <w:rsid w:val="00CA3C52"/>
    <w:rsid w:val="00CC03A3"/>
    <w:rsid w:val="00D34AFB"/>
    <w:rsid w:val="00DA01E7"/>
    <w:rsid w:val="00EB7689"/>
    <w:rsid w:val="00EC1E5A"/>
    <w:rsid w:val="00F0308C"/>
    <w:rsid w:val="00F559EB"/>
    <w:rsid w:val="00FA7DCF"/>
    <w:rsid w:val="00FE7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D236"/>
  <w15:chartTrackingRefBased/>
  <w15:docId w15:val="{00390487-7726-4804-8714-E8808B38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277F"/>
    <w:pPr>
      <w:tabs>
        <w:tab w:val="center" w:pos="4513"/>
        <w:tab w:val="right" w:pos="9026"/>
      </w:tabs>
      <w:spacing w:after="0" w:line="240" w:lineRule="auto"/>
    </w:pPr>
  </w:style>
  <w:style w:type="character" w:customStyle="1" w:styleId="HeaderChar">
    <w:name w:val="Header Char"/>
    <w:basedOn w:val="DefaultParagraphFont"/>
    <w:link w:val="Header"/>
    <w:rsid w:val="0053277F"/>
  </w:style>
  <w:style w:type="paragraph" w:styleId="Footer">
    <w:name w:val="footer"/>
    <w:basedOn w:val="Normal"/>
    <w:link w:val="FooterChar"/>
    <w:uiPriority w:val="99"/>
    <w:unhideWhenUsed/>
    <w:rsid w:val="00532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77F"/>
  </w:style>
  <w:style w:type="paragraph" w:styleId="ListParagraph">
    <w:name w:val="List Paragraph"/>
    <w:basedOn w:val="Normal"/>
    <w:uiPriority w:val="34"/>
    <w:qFormat/>
    <w:rsid w:val="0053277F"/>
    <w:pPr>
      <w:ind w:left="720"/>
      <w:contextualSpacing/>
    </w:pPr>
  </w:style>
  <w:style w:type="table" w:styleId="TableGrid">
    <w:name w:val="Table Grid"/>
    <w:basedOn w:val="TableNormal"/>
    <w:uiPriority w:val="39"/>
    <w:rsid w:val="00532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7ccd0ec-684e-4086-9f58-4486ff47b8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15" ma:contentTypeDescription="Create a new document." ma:contentTypeScope="" ma:versionID="a80520a5d65fe4aa7e476214a767456e">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82caedeb69c90b8073892ca02c5d55e0"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8F7DA-9B14-47A6-B788-BB7AD8261B97}">
  <ds:schemaRefs>
    <ds:schemaRef ds:uri="http://schemas.microsoft.com/sharepoint/v3/contenttype/forms"/>
  </ds:schemaRefs>
</ds:datastoreItem>
</file>

<file path=customXml/itemProps2.xml><?xml version="1.0" encoding="utf-8"?>
<ds:datastoreItem xmlns:ds="http://schemas.openxmlformats.org/officeDocument/2006/customXml" ds:itemID="{FD721329-647A-45E7-92F5-C53AE872452B}">
  <ds:schemaRefs>
    <ds:schemaRef ds:uri="http://schemas.microsoft.com/office/2006/metadata/properties"/>
    <ds:schemaRef ds:uri="http://schemas.microsoft.com/office/infopath/2007/PartnerControls"/>
    <ds:schemaRef ds:uri="c7ccd0ec-684e-4086-9f58-4486ff47b834"/>
  </ds:schemaRefs>
</ds:datastoreItem>
</file>

<file path=customXml/itemProps3.xml><?xml version="1.0" encoding="utf-8"?>
<ds:datastoreItem xmlns:ds="http://schemas.openxmlformats.org/officeDocument/2006/customXml" ds:itemID="{B2265FD5-496E-4BF3-93B7-3F2F8AFC1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Thomas</dc:creator>
  <cp:keywords/>
  <dc:description/>
  <cp:lastModifiedBy>Stephanie McManus</cp:lastModifiedBy>
  <cp:revision>7</cp:revision>
  <dcterms:created xsi:type="dcterms:W3CDTF">2023-04-24T16:54:00Z</dcterms:created>
  <dcterms:modified xsi:type="dcterms:W3CDTF">2023-04-24T17:11:00Z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